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82" w:rsidRPr="00B314A8" w:rsidRDefault="00664382" w:rsidP="00664382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8"/>
          <w:szCs w:val="28"/>
        </w:rPr>
      </w:pPr>
      <w:bookmarkStart w:id="0" w:name="_GoBack"/>
      <w:r w:rsidRPr="00B314A8">
        <w:rPr>
          <w:b w:val="0"/>
          <w:sz w:val="28"/>
          <w:szCs w:val="28"/>
        </w:rPr>
        <w:t xml:space="preserve">Ответственность несовершеннолетних за употребление наркотических </w:t>
      </w:r>
      <w:r w:rsidR="00AF17AC">
        <w:rPr>
          <w:b w:val="0"/>
          <w:sz w:val="28"/>
          <w:szCs w:val="28"/>
        </w:rPr>
        <w:t>средств и психотропных веществ</w:t>
      </w:r>
    </w:p>
    <w:bookmarkEnd w:id="0"/>
    <w:p w:rsidR="00664382" w:rsidRPr="00664382" w:rsidRDefault="00664382" w:rsidP="00664382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64382" w:rsidRPr="00664382" w:rsidRDefault="00664382" w:rsidP="00664382">
      <w:pPr>
        <w:pStyle w:val="2"/>
        <w:shd w:val="clear" w:color="auto" w:fill="FFFFFF"/>
        <w:spacing w:before="0" w:beforeAutospacing="0" w:after="0" w:afterAutospacing="0"/>
        <w:ind w:left="-567" w:firstLine="708"/>
        <w:jc w:val="both"/>
        <w:rPr>
          <w:b w:val="0"/>
          <w:sz w:val="28"/>
          <w:szCs w:val="28"/>
        </w:rPr>
      </w:pPr>
      <w:r w:rsidRPr="00664382">
        <w:rPr>
          <w:b w:val="0"/>
          <w:sz w:val="28"/>
          <w:szCs w:val="28"/>
        </w:rPr>
        <w:t xml:space="preserve">Незаконный оборот наркотиков в последние годы стал серьезной проблемой для российского общества. Наркотики не дают человеку самостоятельно мыслить и принимать решения, толкают на преступления, приводят к несчастным случаям. 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proofErr w:type="gramStart"/>
      <w:r w:rsidRPr="00664382">
        <w:rPr>
          <w:sz w:val="28"/>
          <w:szCs w:val="28"/>
        </w:rPr>
        <w:t xml:space="preserve">В Указе Президента РФ «О Национальной стратегии действий в интересах детей на 2012 - 2017 годы» от 01.06.2012 № 761 сказано, что одной из мер, направленных на развитие воспитания и социализацию детей, является обеспечение проведения комплексной профилактики негативных явлений в детской среде, в том числе обновление форм и методов борьбы с детской безнадзорностью, наркоманией, алкоголизмом, преступностью, разработка эффективных механизмов профилактики </w:t>
      </w:r>
      <w:proofErr w:type="spellStart"/>
      <w:r w:rsidRPr="00664382">
        <w:rPr>
          <w:sz w:val="28"/>
          <w:szCs w:val="28"/>
        </w:rPr>
        <w:t>девиантного</w:t>
      </w:r>
      <w:proofErr w:type="spellEnd"/>
      <w:r w:rsidRPr="00664382">
        <w:rPr>
          <w:sz w:val="28"/>
          <w:szCs w:val="28"/>
        </w:rPr>
        <w:t xml:space="preserve"> поведения</w:t>
      </w:r>
      <w:proofErr w:type="gramEnd"/>
      <w:r w:rsidRPr="00664382">
        <w:rPr>
          <w:sz w:val="28"/>
          <w:szCs w:val="28"/>
        </w:rPr>
        <w:t xml:space="preserve"> детей. 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r w:rsidRPr="00664382">
        <w:rPr>
          <w:sz w:val="28"/>
          <w:szCs w:val="28"/>
        </w:rPr>
        <w:t xml:space="preserve">Особого внимания требуют  проблемы подростковой наркомании и токсикомании, немедицинского потребления наркотических средств, психотропных и других токсических веществ детьми. Анализ сложившейся в настоящее время ситуации в Орловской области показал, что распространение незаконного потребления наркотиков продолжает оставаться острой проблемой, фактором подрыва социально-экономического и демографического потенциала, а также угрозой безопасности региона. 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r w:rsidRPr="00664382">
        <w:rPr>
          <w:sz w:val="28"/>
          <w:szCs w:val="28"/>
        </w:rPr>
        <w:t>В целях противодействия незаконному обороту наркотических средств и психотропных веществ Федеральным законом Российской Федерации</w:t>
      </w:r>
      <w:r w:rsidRPr="00664382">
        <w:rPr>
          <w:rStyle w:val="apple-converted-space"/>
          <w:sz w:val="28"/>
          <w:szCs w:val="28"/>
        </w:rPr>
        <w:t> </w:t>
      </w:r>
      <w:r w:rsidRPr="00664382">
        <w:rPr>
          <w:sz w:val="28"/>
          <w:szCs w:val="28"/>
        </w:rPr>
        <w:t>от 08.01.1998 № 3-ФЗ «О наркотических средствах и психотропных веществах» их потребление запрещено на всей территории</w:t>
      </w:r>
      <w:r w:rsidRPr="00664382">
        <w:rPr>
          <w:rStyle w:val="apple-converted-space"/>
          <w:sz w:val="28"/>
          <w:szCs w:val="28"/>
        </w:rPr>
        <w:t> </w:t>
      </w:r>
      <w:r w:rsidRPr="00664382">
        <w:rPr>
          <w:sz w:val="28"/>
          <w:szCs w:val="28"/>
        </w:rPr>
        <w:t>Российской Федерации.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r w:rsidRPr="00664382">
        <w:rPr>
          <w:sz w:val="28"/>
          <w:szCs w:val="28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proofErr w:type="gramStart"/>
      <w:r w:rsidRPr="00664382">
        <w:rPr>
          <w:sz w:val="28"/>
          <w:szCs w:val="28"/>
        </w:rPr>
        <w:t xml:space="preserve">Так, по ст. 6.9 КоАП РФ,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64382">
        <w:rPr>
          <w:sz w:val="28"/>
          <w:szCs w:val="28"/>
        </w:rPr>
        <w:t>психоактивных</w:t>
      </w:r>
      <w:proofErr w:type="spellEnd"/>
      <w:r w:rsidRPr="00664382">
        <w:rPr>
          <w:sz w:val="28"/>
          <w:szCs w:val="28"/>
        </w:rPr>
        <w:t xml:space="preserve"> веществ, а также по ст. 20.20 КоАП РФ –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664382">
        <w:rPr>
          <w:sz w:val="28"/>
          <w:szCs w:val="28"/>
        </w:rPr>
        <w:t>психоактивных</w:t>
      </w:r>
      <w:proofErr w:type="spellEnd"/>
      <w:r w:rsidRPr="00664382">
        <w:rPr>
          <w:sz w:val="28"/>
          <w:szCs w:val="28"/>
        </w:rPr>
        <w:t xml:space="preserve"> веществ или одурманивающих веществ в общественных местах на виновное лицо</w:t>
      </w:r>
      <w:proofErr w:type="gramEnd"/>
      <w:r w:rsidRPr="00664382">
        <w:rPr>
          <w:sz w:val="28"/>
          <w:szCs w:val="28"/>
        </w:rPr>
        <w:t xml:space="preserve"> может быть наложен штраф в размере от 4 до 5 тысяч рублей или административный арест на срок до 15 суток.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r w:rsidRPr="00664382">
        <w:rPr>
          <w:sz w:val="28"/>
          <w:szCs w:val="28"/>
        </w:rPr>
        <w:t>По указанным статьям могут быть привлечены несовершеннолетние, которым исполнилось 16 лет.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r w:rsidRPr="00664382">
        <w:rPr>
          <w:sz w:val="28"/>
          <w:szCs w:val="28"/>
        </w:rPr>
        <w:t>В то же время,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 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r w:rsidRPr="00664382">
        <w:rPr>
          <w:sz w:val="28"/>
          <w:szCs w:val="28"/>
        </w:rPr>
        <w:lastRenderedPageBreak/>
        <w:t>В случае</w:t>
      </w:r>
      <w:proofErr w:type="gramStart"/>
      <w:r w:rsidRPr="00664382">
        <w:rPr>
          <w:sz w:val="28"/>
          <w:szCs w:val="28"/>
        </w:rPr>
        <w:t>,</w:t>
      </w:r>
      <w:proofErr w:type="gramEnd"/>
      <w:r w:rsidRPr="00664382">
        <w:rPr>
          <w:sz w:val="28"/>
          <w:szCs w:val="28"/>
        </w:rPr>
        <w:t xml:space="preserve"> если потребителем является лицо, не достигшее 16 лет, административной ответственности подлежат его родителей или законные представители в соответствии со ст. 20.22 КоАП РФ.  </w:t>
      </w:r>
      <w:proofErr w:type="gramStart"/>
      <w:r w:rsidRPr="00664382">
        <w:rPr>
          <w:sz w:val="28"/>
          <w:szCs w:val="28"/>
        </w:rPr>
        <w:t xml:space="preserve">Так, за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664382">
        <w:rPr>
          <w:sz w:val="28"/>
          <w:szCs w:val="28"/>
        </w:rPr>
        <w:t>психоактивных</w:t>
      </w:r>
      <w:proofErr w:type="spellEnd"/>
      <w:r w:rsidRPr="00664382">
        <w:rPr>
          <w:sz w:val="28"/>
          <w:szCs w:val="28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 рублей.</w:t>
      </w:r>
      <w:proofErr w:type="gramEnd"/>
    </w:p>
    <w:p w:rsidR="00664382" w:rsidRPr="00664382" w:rsidRDefault="00664382" w:rsidP="00664382">
      <w:pPr>
        <w:autoSpaceDE w:val="0"/>
        <w:autoSpaceDN w:val="0"/>
        <w:adjustRightInd w:val="0"/>
        <w:spacing w:after="0" w:line="240" w:lineRule="auto"/>
        <w:ind w:left="-567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382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382">
        <w:rPr>
          <w:rFonts w:ascii="Times New Roman" w:hAnsi="Times New Roman" w:cs="Times New Roman"/>
          <w:sz w:val="28"/>
          <w:szCs w:val="28"/>
        </w:rPr>
        <w:t xml:space="preserve"> вышеуказанные статьи корреспондируют со статьей 5.35 КоАП РФ -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r w:rsidRPr="00664382">
        <w:rPr>
          <w:sz w:val="28"/>
          <w:szCs w:val="28"/>
        </w:rPr>
        <w:t xml:space="preserve">Также следует помнить, что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 При этом отягчающим моментом является склонение к совершению преступления именно несовершеннолетних, так как эти деяния относятся </w:t>
      </w:r>
      <w:proofErr w:type="gramStart"/>
      <w:r w:rsidRPr="00664382">
        <w:rPr>
          <w:sz w:val="28"/>
          <w:szCs w:val="28"/>
        </w:rPr>
        <w:t>к</w:t>
      </w:r>
      <w:proofErr w:type="gramEnd"/>
      <w:r w:rsidRPr="00664382">
        <w:rPr>
          <w:sz w:val="28"/>
          <w:szCs w:val="28"/>
        </w:rPr>
        <w:t xml:space="preserve"> общественно опасным. В </w:t>
      </w:r>
      <w:proofErr w:type="gramStart"/>
      <w:r w:rsidRPr="00664382">
        <w:rPr>
          <w:sz w:val="28"/>
          <w:szCs w:val="28"/>
        </w:rPr>
        <w:t>связи</w:t>
      </w:r>
      <w:proofErr w:type="gramEnd"/>
      <w:r w:rsidRPr="00664382">
        <w:rPr>
          <w:sz w:val="28"/>
          <w:szCs w:val="28"/>
        </w:rPr>
        <w:t xml:space="preserve"> с чем виновные лица могут быть лишены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  <w:proofErr w:type="gramStart"/>
      <w:r w:rsidRPr="00664382">
        <w:rPr>
          <w:sz w:val="28"/>
          <w:szCs w:val="28"/>
        </w:rPr>
        <w:t>В целях решения проблем наркомании среди подростков необходима совместная работа не только всех органов и учреждений системы профилактики по противодействию безнадзорности и правонарушений несовершеннолетних, но внимание со стороны родителей и законных представителей к должному и правильному воспитанию детей, формированию у них правового сознания и негативного отношения к такого рода недостаткам современного общества.</w:t>
      </w:r>
      <w:proofErr w:type="gramEnd"/>
    </w:p>
    <w:p w:rsid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</w:p>
    <w:p w:rsid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Малоархангельского района</w:t>
      </w:r>
    </w:p>
    <w:p w:rsidR="00664382" w:rsidRPr="00664382" w:rsidRDefault="00664382" w:rsidP="00664382">
      <w:pPr>
        <w:pStyle w:val="a3"/>
        <w:shd w:val="clear" w:color="auto" w:fill="FFFFFF"/>
        <w:spacing w:before="0" w:beforeAutospacing="0" w:after="0" w:afterAutospacing="0"/>
        <w:ind w:left="-567" w:firstLine="720"/>
        <w:jc w:val="both"/>
        <w:rPr>
          <w:sz w:val="28"/>
          <w:szCs w:val="28"/>
        </w:rPr>
      </w:pPr>
    </w:p>
    <w:p w:rsidR="00C11A17" w:rsidRPr="00664382" w:rsidRDefault="00C11A17" w:rsidP="0066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A17" w:rsidRPr="00664382" w:rsidSect="006643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382"/>
    <w:rsid w:val="00664382"/>
    <w:rsid w:val="00AF17AC"/>
    <w:rsid w:val="00B314A8"/>
    <w:rsid w:val="00C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664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43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6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Д.В.</dc:creator>
  <cp:lastModifiedBy>Владимир</cp:lastModifiedBy>
  <cp:revision>4</cp:revision>
  <dcterms:created xsi:type="dcterms:W3CDTF">2017-05-05T13:36:00Z</dcterms:created>
  <dcterms:modified xsi:type="dcterms:W3CDTF">2017-05-05T13:46:00Z</dcterms:modified>
</cp:coreProperties>
</file>