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BB2B1A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Уважаемые налогоплательщики!</w:t>
      </w:r>
    </w:p>
    <w:p w:rsidR="006F50B7" w:rsidRPr="00BB2B1A" w:rsidRDefault="006F50B7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50B7">
        <w:rPr>
          <w:rFonts w:eastAsiaTheme="minorHAnsi"/>
          <w:b/>
          <w:sz w:val="28"/>
          <w:szCs w:val="28"/>
          <w:lang w:eastAsia="en-US"/>
        </w:rPr>
        <w:t xml:space="preserve">Межрайонная ИФНС России №3 по Орловской области доводит до сведения </w:t>
      </w:r>
      <w:r w:rsidR="00C57549">
        <w:rPr>
          <w:rFonts w:eastAsiaTheme="minorHAnsi"/>
          <w:b/>
          <w:sz w:val="28"/>
          <w:szCs w:val="28"/>
          <w:lang w:eastAsia="en-US"/>
        </w:rPr>
        <w:t>налого</w:t>
      </w:r>
      <w:bookmarkStart w:id="0" w:name="_GoBack"/>
      <w:bookmarkEnd w:id="0"/>
      <w:r w:rsidRPr="006F50B7">
        <w:rPr>
          <w:rFonts w:eastAsiaTheme="minorHAnsi"/>
          <w:b/>
          <w:sz w:val="28"/>
          <w:szCs w:val="28"/>
          <w:lang w:eastAsia="en-US"/>
        </w:rPr>
        <w:t>плательщиков</w:t>
      </w:r>
      <w:r w:rsidR="00C57549">
        <w:rPr>
          <w:rFonts w:eastAsiaTheme="minorHAnsi"/>
          <w:b/>
          <w:sz w:val="28"/>
          <w:szCs w:val="28"/>
          <w:lang w:eastAsia="en-US"/>
        </w:rPr>
        <w:t xml:space="preserve"> информацию о приоритетном положении пользователей личного кабинета</w:t>
      </w:r>
      <w:r w:rsidRPr="006F50B7">
        <w:rPr>
          <w:rFonts w:eastAsiaTheme="minorHAnsi"/>
          <w:b/>
          <w:sz w:val="28"/>
          <w:szCs w:val="28"/>
          <w:lang w:eastAsia="en-US"/>
        </w:rPr>
        <w:t>:</w:t>
      </w:r>
    </w:p>
    <w:p w:rsidR="006F50B7" w:rsidRPr="006F50B7" w:rsidRDefault="006F50B7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2DD" w:rsidRPr="008372DD" w:rsidRDefault="008372DD" w:rsidP="008372DD">
      <w:pPr>
        <w:shd w:val="clear" w:color="auto" w:fill="FFFFFF"/>
        <w:ind w:firstLine="708"/>
        <w:jc w:val="both"/>
        <w:rPr>
          <w:sz w:val="28"/>
          <w:szCs w:val="28"/>
        </w:rPr>
      </w:pPr>
      <w:r w:rsidRPr="008372DD">
        <w:rPr>
          <w:sz w:val="28"/>
          <w:szCs w:val="28"/>
        </w:rPr>
        <w:t>Как и ранее одними из первых налоговые уведомления получат пользователи </w:t>
      </w:r>
      <w:hyperlink r:id="rId9" w:history="1">
        <w:r w:rsidRPr="008372DD">
          <w:rPr>
            <w:sz w:val="28"/>
            <w:szCs w:val="28"/>
          </w:rPr>
          <w:t>Личных кабинетов</w:t>
        </w:r>
      </w:hyperlink>
      <w:r w:rsidRPr="008372DD">
        <w:rPr>
          <w:sz w:val="28"/>
          <w:szCs w:val="28"/>
        </w:rPr>
        <w:t> на сайте Федеральной налоговой службы.</w:t>
      </w:r>
    </w:p>
    <w:p w:rsidR="008372DD" w:rsidRPr="008372DD" w:rsidRDefault="008372DD" w:rsidP="008372DD">
      <w:pPr>
        <w:shd w:val="clear" w:color="auto" w:fill="FFFFFF"/>
        <w:spacing w:after="300"/>
        <w:jc w:val="both"/>
        <w:rPr>
          <w:sz w:val="28"/>
          <w:szCs w:val="28"/>
        </w:rPr>
      </w:pPr>
      <w:r w:rsidRPr="008372DD">
        <w:rPr>
          <w:sz w:val="28"/>
          <w:szCs w:val="28"/>
        </w:rPr>
        <w:t>Напоминаем, пользователи Личного кабинета налогоплательщика для физических лиц получают документы от налоговых органов только в электронной форме, независимо от того как давно и насколько активно они используют сервис. В связи с этим гражданам рекомендуется проверить доступ к своим Личным кабинетам и при необходимости восстановить вход в сервис. Тем гражданам, которые ещё не подключились к личному кабинету – получить первичный пароль.</w:t>
      </w:r>
    </w:p>
    <w:p w:rsidR="008372DD" w:rsidRPr="008372DD" w:rsidRDefault="008372DD" w:rsidP="008372DD">
      <w:pPr>
        <w:shd w:val="clear" w:color="auto" w:fill="FFFFFF"/>
        <w:spacing w:after="300"/>
        <w:jc w:val="both"/>
        <w:rPr>
          <w:sz w:val="28"/>
          <w:szCs w:val="28"/>
        </w:rPr>
      </w:pPr>
      <w:r w:rsidRPr="008372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372DD">
        <w:rPr>
          <w:sz w:val="28"/>
          <w:szCs w:val="28"/>
        </w:rPr>
        <w:t>«Личный кабинет налогоплательщика для физических лиц» предоставляет широкий спектр услуг Федеральной налоговой службы. Пользователи сервиса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8372DD" w:rsidRPr="008372DD" w:rsidRDefault="008372DD" w:rsidP="008372DD">
      <w:pPr>
        <w:shd w:val="clear" w:color="auto" w:fill="FFFFFF"/>
        <w:ind w:firstLine="708"/>
        <w:jc w:val="both"/>
        <w:rPr>
          <w:sz w:val="28"/>
          <w:szCs w:val="28"/>
        </w:rPr>
      </w:pPr>
      <w:r w:rsidRPr="008372DD">
        <w:rPr>
          <w:sz w:val="28"/>
          <w:szCs w:val="28"/>
        </w:rPr>
        <w:t>Подключиться к Личному кабинету можно при личном визите в любую налоговую инспекцию или с помощью лично подтвержденной учетной записи на </w:t>
      </w:r>
      <w:hyperlink r:id="rId10" w:history="1">
        <w:r w:rsidRPr="008372DD">
          <w:rPr>
            <w:sz w:val="28"/>
            <w:szCs w:val="28"/>
          </w:rPr>
          <w:t>Портале госуслуг</w:t>
        </w:r>
      </w:hyperlink>
      <w:r w:rsidRPr="008372DD">
        <w:rPr>
          <w:sz w:val="28"/>
          <w:szCs w:val="28"/>
        </w:rPr>
        <w:t>. Кроме того, подать заявление на подключение к сервису можно и через МФЦ Орловской области.</w:t>
      </w:r>
    </w:p>
    <w:p w:rsidR="008372DD" w:rsidRPr="008372DD" w:rsidRDefault="008372DD" w:rsidP="008372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6B67" w:rsidRPr="007C6B67" w:rsidRDefault="007C6B67" w:rsidP="008372DD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</w:p>
    <w:sectPr w:rsidR="007C6B67" w:rsidRPr="007C6B67" w:rsidSect="00406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5BDADB" wp14:editId="2DE7B17E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372DD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57549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FD60-1E46-49AE-B9CE-C45EB19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Левушкина Елена Петровна</cp:lastModifiedBy>
  <cp:revision>3</cp:revision>
  <cp:lastPrinted>2015-02-20T08:27:00Z</cp:lastPrinted>
  <dcterms:created xsi:type="dcterms:W3CDTF">2019-07-11T08:29:00Z</dcterms:created>
  <dcterms:modified xsi:type="dcterms:W3CDTF">2019-07-11T08:36:00Z</dcterms:modified>
</cp:coreProperties>
</file>