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50" w:rsidRPr="001D0177" w:rsidRDefault="00EB0650" w:rsidP="00EB0650">
      <w:pPr>
        <w:tabs>
          <w:tab w:val="left" w:pos="2912"/>
        </w:tabs>
        <w:ind w:firstLine="708"/>
        <w:rPr>
          <w:b/>
          <w:sz w:val="28"/>
          <w:szCs w:val="28"/>
        </w:rPr>
      </w:pPr>
      <w:r w:rsidRPr="001D0177">
        <w:rPr>
          <w:b/>
          <w:sz w:val="28"/>
          <w:szCs w:val="28"/>
        </w:rPr>
        <w:t>РОССИЙСКАЯ ФЕДЕРАЦИЯ</w:t>
      </w:r>
    </w:p>
    <w:p w:rsidR="00EB0650" w:rsidRPr="001D0177" w:rsidRDefault="00EB0650" w:rsidP="00EB0650">
      <w:pPr>
        <w:tabs>
          <w:tab w:val="left" w:pos="2912"/>
        </w:tabs>
        <w:rPr>
          <w:b/>
          <w:sz w:val="28"/>
          <w:szCs w:val="28"/>
        </w:rPr>
      </w:pPr>
      <w:r w:rsidRPr="001D0177">
        <w:rPr>
          <w:b/>
          <w:sz w:val="28"/>
          <w:szCs w:val="28"/>
        </w:rPr>
        <w:t xml:space="preserve">                                      ОРЛОВСКАЯ ОБЛАСТЬ</w:t>
      </w:r>
    </w:p>
    <w:p w:rsidR="00EB0650" w:rsidRPr="001D0177" w:rsidRDefault="00EB0650" w:rsidP="00EB0650">
      <w:pPr>
        <w:tabs>
          <w:tab w:val="left" w:pos="2912"/>
        </w:tabs>
        <w:rPr>
          <w:b/>
          <w:sz w:val="28"/>
          <w:szCs w:val="28"/>
        </w:rPr>
      </w:pPr>
      <w:r w:rsidRPr="001D0177">
        <w:rPr>
          <w:b/>
          <w:sz w:val="28"/>
          <w:szCs w:val="28"/>
        </w:rPr>
        <w:t xml:space="preserve">                              МАЛОАРХАНГЕЛЬСКИЙ РАЙОН</w:t>
      </w:r>
    </w:p>
    <w:p w:rsidR="00EB0650" w:rsidRPr="001D0177" w:rsidRDefault="00EB0650" w:rsidP="00EB0650">
      <w:pPr>
        <w:tabs>
          <w:tab w:val="left" w:pos="2912"/>
        </w:tabs>
        <w:rPr>
          <w:b/>
          <w:sz w:val="28"/>
          <w:szCs w:val="28"/>
        </w:rPr>
      </w:pPr>
      <w:r w:rsidRPr="001D0177">
        <w:rPr>
          <w:b/>
          <w:sz w:val="28"/>
          <w:szCs w:val="28"/>
        </w:rPr>
        <w:t xml:space="preserve">     ПЕРВОМАЙСКИЙ СЕЛЬСКИЙ СОВЕТ НАРОДНЫХ ДЕПУТАТОВ</w:t>
      </w:r>
    </w:p>
    <w:p w:rsidR="00EB0650" w:rsidRPr="001D0177" w:rsidRDefault="00EB0650" w:rsidP="00EB0650">
      <w:pPr>
        <w:tabs>
          <w:tab w:val="left" w:pos="2912"/>
        </w:tabs>
        <w:rPr>
          <w:b/>
          <w:sz w:val="28"/>
          <w:szCs w:val="28"/>
        </w:rPr>
      </w:pPr>
    </w:p>
    <w:p w:rsidR="00EB0650" w:rsidRPr="001D0177" w:rsidRDefault="00EB0650" w:rsidP="00EB0650">
      <w:pPr>
        <w:tabs>
          <w:tab w:val="left" w:pos="2912"/>
        </w:tabs>
        <w:rPr>
          <w:b/>
          <w:sz w:val="28"/>
          <w:szCs w:val="28"/>
        </w:rPr>
      </w:pPr>
      <w:r w:rsidRPr="001D0177">
        <w:rPr>
          <w:b/>
          <w:sz w:val="28"/>
          <w:szCs w:val="28"/>
        </w:rPr>
        <w:t xml:space="preserve">                                                РЕШЕНИЕ</w:t>
      </w:r>
    </w:p>
    <w:p w:rsidR="00EB0650" w:rsidRPr="001D0177" w:rsidRDefault="00EB0650" w:rsidP="00EB0650">
      <w:pPr>
        <w:tabs>
          <w:tab w:val="left" w:pos="2912"/>
        </w:tabs>
        <w:rPr>
          <w:b/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От 31 октября 2019 года                                      №27/139 -СС                         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с. Первая </w:t>
      </w:r>
      <w:proofErr w:type="spellStart"/>
      <w:r>
        <w:rPr>
          <w:sz w:val="28"/>
          <w:szCs w:val="28"/>
        </w:rPr>
        <w:t>Ивань</w:t>
      </w:r>
      <w:proofErr w:type="spellEnd"/>
      <w:r>
        <w:rPr>
          <w:sz w:val="28"/>
          <w:szCs w:val="28"/>
        </w:rPr>
        <w:t xml:space="preserve">                                   Принято на 27 заседании Первомайского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Совета народных депутатов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решению </w:t>
      </w:r>
    </w:p>
    <w:p w:rsidR="00EB0650" w:rsidRDefault="00EB0650" w:rsidP="00EB0650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Совета народных депутатов</w:t>
      </w:r>
    </w:p>
    <w:p w:rsidR="00EB0650" w:rsidRDefault="00EB0650" w:rsidP="00EB0650">
      <w:pPr>
        <w:rPr>
          <w:sz w:val="28"/>
          <w:szCs w:val="28"/>
        </w:rPr>
      </w:pPr>
      <w:r>
        <w:rPr>
          <w:sz w:val="28"/>
          <w:szCs w:val="28"/>
        </w:rPr>
        <w:t>от 21 ноября 2014 года №38/142-СС</w:t>
      </w:r>
    </w:p>
    <w:p w:rsidR="00EB0650" w:rsidRDefault="00EB0650" w:rsidP="00EB0650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гарантиях осуществления</w:t>
      </w:r>
    </w:p>
    <w:p w:rsidR="00EB0650" w:rsidRDefault="00EB0650" w:rsidP="00EB0650">
      <w:pPr>
        <w:rPr>
          <w:sz w:val="28"/>
          <w:szCs w:val="28"/>
        </w:rPr>
      </w:pPr>
      <w:r>
        <w:rPr>
          <w:sz w:val="28"/>
          <w:szCs w:val="28"/>
        </w:rPr>
        <w:t xml:space="preserve"> полномочий Главы Первомайского сельского поселения»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134 Трудового кодекса Российской Федерации, распоряжением Правительства Российской Федерации от 13 марта 2019 года №415-р, с целью обеспечения повышения уровня реального содержания заработной платы, в связи с ростом потребительских цен на товары и услуги Первомайский сельский Совет народных депутатов РЕШИЛ:</w:t>
      </w:r>
    </w:p>
    <w:p w:rsidR="00EB0650" w:rsidRDefault="00EB0650" w:rsidP="00EB0650">
      <w:pPr>
        <w:rPr>
          <w:sz w:val="28"/>
          <w:szCs w:val="28"/>
        </w:rPr>
      </w:pPr>
      <w:r>
        <w:rPr>
          <w:sz w:val="28"/>
          <w:szCs w:val="28"/>
        </w:rPr>
        <w:t xml:space="preserve">   1. Внести в приложение к решению Первомайского сельского Совета народных депутатов от 21 ноября 2019 года №38/142-СС «Об утверждении Положения о гарантиях осуществления полномочий Главы Первомайского сельского поселения» следующие изменения: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1)В</w:t>
      </w:r>
      <w:proofErr w:type="gramEnd"/>
      <w:r>
        <w:rPr>
          <w:sz w:val="28"/>
          <w:szCs w:val="28"/>
        </w:rPr>
        <w:t xml:space="preserve"> части 2 статьи 5 изменить число 5600 рублей на число 5841. 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распространяется на правоотношения,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возникшие с 01 октября 2019 года.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3 Настоящее решение обнародовать.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Глава Первомайского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Ж.А. Терехова</w:t>
      </w: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EB0650" w:rsidRDefault="00EB0650" w:rsidP="00EB0650">
      <w:pPr>
        <w:tabs>
          <w:tab w:val="left" w:pos="2912"/>
        </w:tabs>
        <w:rPr>
          <w:sz w:val="28"/>
          <w:szCs w:val="28"/>
        </w:rPr>
      </w:pPr>
    </w:p>
    <w:p w:rsidR="00B2127B" w:rsidRDefault="00EB0650">
      <w:bookmarkStart w:id="0" w:name="_GoBack"/>
      <w:bookmarkEnd w:id="0"/>
    </w:p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33"/>
    <w:rsid w:val="00707101"/>
    <w:rsid w:val="00880B33"/>
    <w:rsid w:val="00EA3846"/>
    <w:rsid w:val="00E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4C9CA-F161-4647-BFDF-1990751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2019-11-06T09:47:00Z</dcterms:created>
  <dcterms:modified xsi:type="dcterms:W3CDTF">2019-11-06T09:47:00Z</dcterms:modified>
</cp:coreProperties>
</file>