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00" w:rsidRDefault="00702D00" w:rsidP="00702D00">
      <w:pPr>
        <w:pStyle w:val="Style11"/>
        <w:widowControl/>
        <w:spacing w:line="302" w:lineRule="exact"/>
        <w:rPr>
          <w:rStyle w:val="FontStyle24"/>
          <w:b/>
          <w:sz w:val="28"/>
          <w:szCs w:val="28"/>
        </w:rPr>
      </w:pPr>
      <w:r w:rsidRPr="00702D00">
        <w:rPr>
          <w:rStyle w:val="FontStyle24"/>
          <w:b/>
          <w:sz w:val="28"/>
          <w:szCs w:val="28"/>
        </w:rPr>
        <w:t>Внесены изменения в ст. 213 Уголовного кодекса РФ, которые вступили в силу 07.03.2021.</w:t>
      </w:r>
    </w:p>
    <w:p w:rsidR="00702D00" w:rsidRPr="00702D00" w:rsidRDefault="00702D00" w:rsidP="00702D00">
      <w:pPr>
        <w:pStyle w:val="Style11"/>
        <w:widowControl/>
        <w:spacing w:line="302" w:lineRule="exact"/>
        <w:rPr>
          <w:rStyle w:val="FontStyle24"/>
          <w:b/>
          <w:sz w:val="28"/>
          <w:szCs w:val="28"/>
        </w:rPr>
      </w:pPr>
      <w:r w:rsidRPr="00702D00">
        <w:rPr>
          <w:sz w:val="28"/>
          <w:szCs w:val="28"/>
        </w:rPr>
        <w:t>Хулиганство</w:t>
      </w:r>
      <w:r>
        <w:rPr>
          <w:sz w:val="28"/>
          <w:szCs w:val="28"/>
        </w:rPr>
        <w:t xml:space="preserve"> - есть грубое нарушение общественного порядка, выражающее явное неуважение к обществу, совершенное</w:t>
      </w:r>
    </w:p>
    <w:p w:rsidR="00702D00" w:rsidRDefault="00702D00" w:rsidP="00702D00">
      <w:pPr>
        <w:pStyle w:val="Style11"/>
        <w:widowControl/>
        <w:spacing w:line="307" w:lineRule="exact"/>
        <w:ind w:firstLine="667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Так, внесенные законодателем изменения коснулись квалифицирующих признаков хулиганства, дополнивших ч. 1 ст. 213 УК РФ, а именно: применение насилия к гражданам либо угроза его применения.</w:t>
      </w:r>
    </w:p>
    <w:p w:rsidR="00702D00" w:rsidRDefault="00702D00" w:rsidP="00702D00">
      <w:pPr>
        <w:pStyle w:val="Style11"/>
        <w:widowControl/>
        <w:spacing w:line="312" w:lineRule="exac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По смыслу закона, хулиганством может быть признано грубое нарушение общественного порядка, выражающее явное неуважение к обществу. При решении вопроса </w:t>
      </w:r>
      <w:r>
        <w:rPr>
          <w:rStyle w:val="FontStyle16"/>
          <w:b w:val="0"/>
          <w:sz w:val="28"/>
          <w:szCs w:val="28"/>
        </w:rPr>
        <w:t>о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наличии в действиях лица грубого нарушения общественного порядка, выражающего явное неуважение к обществу, следует учитывать способ, время, место их совершения, а также их интенсивность, продолжительность и другие обстоятельства. Такие действия могут быть совершены как в отношении конкретного человека, так и в отношении неопределенного круга лиц.</w:t>
      </w:r>
    </w:p>
    <w:p w:rsidR="00702D00" w:rsidRDefault="00702D00" w:rsidP="00702D00">
      <w:pPr>
        <w:pStyle w:val="Style11"/>
        <w:widowControl/>
        <w:spacing w:line="312" w:lineRule="exact"/>
        <w:rPr>
          <w:rStyle w:val="FontStyle20"/>
          <w:sz w:val="28"/>
          <w:szCs w:val="28"/>
        </w:rPr>
      </w:pPr>
      <w:r>
        <w:rPr>
          <w:rStyle w:val="FontStyle24"/>
          <w:sz w:val="28"/>
          <w:szCs w:val="28"/>
        </w:rPr>
        <w:t xml:space="preserve">Также внесены изменения в </w:t>
      </w:r>
      <w:r w:rsidRPr="00702D00">
        <w:rPr>
          <w:rStyle w:val="FontStyle18"/>
          <w:rFonts w:ascii="Times New Roman" w:hAnsi="Times New Roman" w:cs="Times New Roman"/>
          <w:i w:val="0"/>
          <w:sz w:val="28"/>
          <w:szCs w:val="28"/>
        </w:rPr>
        <w:t>ч.</w:t>
      </w:r>
      <w:r>
        <w:rPr>
          <w:rStyle w:val="FontStyle24"/>
          <w:sz w:val="28"/>
          <w:szCs w:val="28"/>
        </w:rPr>
        <w:t xml:space="preserve">2 ст. 213 УК РФ, которая дополнена квалифицирующим признаком «с применением оружия или предметов, используемых в качестве оружия». Под применением оружия или предметов, используемых в качестве оружия, следует понимать умышленные действия, направленные на использование лицом указанных предметов как для физического, так и для психического воздействия на потерпевшего, а также иные действия, свидетельствующие о намерении применить насилие посредством этого оружия или предметов, используемых в </w:t>
      </w:r>
      <w:r>
        <w:rPr>
          <w:rStyle w:val="FontStyle20"/>
          <w:b w:val="0"/>
          <w:sz w:val="28"/>
          <w:szCs w:val="28"/>
        </w:rPr>
        <w:t>качестве оружия.</w:t>
      </w:r>
    </w:p>
    <w:p w:rsidR="00702D00" w:rsidRDefault="00702D00" w:rsidP="00702D00">
      <w:pPr>
        <w:pStyle w:val="Style11"/>
        <w:widowControl/>
        <w:spacing w:line="312" w:lineRule="exact"/>
        <w:ind w:firstLine="667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При наличии к тому оснований, действия лица, применившего при совершении хулиганства оружие, </w:t>
      </w:r>
      <w:r>
        <w:rPr>
          <w:rStyle w:val="FontStyle16"/>
          <w:b w:val="0"/>
          <w:sz w:val="28"/>
          <w:szCs w:val="28"/>
        </w:rPr>
        <w:t xml:space="preserve">должны </w:t>
      </w:r>
      <w:r>
        <w:rPr>
          <w:rStyle w:val="FontStyle24"/>
          <w:sz w:val="28"/>
          <w:szCs w:val="28"/>
        </w:rPr>
        <w:t>дополнительно квалифицироваться по статье 222 УК РФ.</w:t>
      </w:r>
    </w:p>
    <w:p w:rsidR="00702D00" w:rsidRDefault="00702D00" w:rsidP="00702D00">
      <w:pPr>
        <w:pStyle w:val="Style11"/>
        <w:widowControl/>
        <w:spacing w:line="307" w:lineRule="exact"/>
        <w:ind w:firstLine="682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Хулиганские действия, связанные с сопротивлением представителю власти, в ходе которого применено насилие, как не опасное, так и опасное для жизни и здоровья, надлежит квалифицировать по совокупности преступлений, предусмотренных ч. 2 ст. 213 УК РФ и соответствующей частью ст. 318 УК РФ. Санкцией ч. 2 ст. 213 УК РФ предусмотрено наказание до 7 лет лишения свободы.</w:t>
      </w:r>
    </w:p>
    <w:p w:rsidR="0013656D" w:rsidRPr="001A4DD3" w:rsidRDefault="00753B56" w:rsidP="00A8641B">
      <w:pPr>
        <w:pStyle w:val="Style4"/>
        <w:widowControl/>
        <w:jc w:val="both"/>
        <w:rPr>
          <w:rStyle w:val="FontStyle12"/>
        </w:rPr>
      </w:pPr>
      <w:r>
        <w:rPr>
          <w:rFonts w:ascii="Arial" w:hAnsi="Arial" w:cs="Arial"/>
          <w:color w:val="666666"/>
          <w:sz w:val="23"/>
          <w:szCs w:val="23"/>
        </w:rPr>
        <w:br/>
      </w:r>
    </w:p>
    <w:p w:rsidR="007C4742" w:rsidRPr="00004A47" w:rsidRDefault="00753B56" w:rsidP="007C4742">
      <w:pPr>
        <w:tabs>
          <w:tab w:val="left" w:pos="73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В. Громов</w:t>
      </w:r>
    </w:p>
    <w:p w:rsidR="0013656D" w:rsidRPr="00B83361" w:rsidRDefault="007C4742" w:rsidP="00B83361">
      <w:pPr>
        <w:tabs>
          <w:tab w:val="left" w:pos="6011"/>
        </w:tabs>
        <w:jc w:val="right"/>
        <w:rPr>
          <w:rStyle w:val="FontStyle12"/>
          <w:sz w:val="28"/>
          <w:szCs w:val="28"/>
        </w:rPr>
      </w:pPr>
      <w:r w:rsidRPr="00004A47">
        <w:rPr>
          <w:sz w:val="28"/>
          <w:szCs w:val="28"/>
        </w:rPr>
        <w:tab/>
        <w:t>помощник прокурора район</w:t>
      </w:r>
      <w:r w:rsidR="00B83361">
        <w:rPr>
          <w:sz w:val="28"/>
          <w:szCs w:val="28"/>
        </w:rPr>
        <w:t>а</w:t>
      </w:r>
    </w:p>
    <w:sectPr w:rsidR="0013656D" w:rsidRPr="00B83361" w:rsidSect="007C4742">
      <w:type w:val="continuous"/>
      <w:pgSz w:w="11905" w:h="16837"/>
      <w:pgMar w:top="962" w:right="629" w:bottom="1440" w:left="134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9E0" w:rsidRDefault="000859E0">
      <w:r>
        <w:separator/>
      </w:r>
    </w:p>
  </w:endnote>
  <w:endnote w:type="continuationSeparator" w:id="0">
    <w:p w:rsidR="000859E0" w:rsidRDefault="00085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9E0" w:rsidRDefault="000859E0">
      <w:r>
        <w:separator/>
      </w:r>
    </w:p>
  </w:footnote>
  <w:footnote w:type="continuationSeparator" w:id="0">
    <w:p w:rsidR="000859E0" w:rsidRDefault="00085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3656D"/>
    <w:rsid w:val="0000315E"/>
    <w:rsid w:val="00020A32"/>
    <w:rsid w:val="0004056E"/>
    <w:rsid w:val="000840E6"/>
    <w:rsid w:val="000859E0"/>
    <w:rsid w:val="000F62F6"/>
    <w:rsid w:val="0013656D"/>
    <w:rsid w:val="001A4DD3"/>
    <w:rsid w:val="001D45E5"/>
    <w:rsid w:val="00243756"/>
    <w:rsid w:val="00257099"/>
    <w:rsid w:val="002B217A"/>
    <w:rsid w:val="00372DF3"/>
    <w:rsid w:val="003B4BD2"/>
    <w:rsid w:val="003C5A2D"/>
    <w:rsid w:val="003F6CC8"/>
    <w:rsid w:val="004306D7"/>
    <w:rsid w:val="00433AF0"/>
    <w:rsid w:val="00434402"/>
    <w:rsid w:val="00520484"/>
    <w:rsid w:val="00521868"/>
    <w:rsid w:val="005F19D5"/>
    <w:rsid w:val="00684BC4"/>
    <w:rsid w:val="006D1BC8"/>
    <w:rsid w:val="006D265D"/>
    <w:rsid w:val="006F62CC"/>
    <w:rsid w:val="00702D00"/>
    <w:rsid w:val="00753B56"/>
    <w:rsid w:val="00766CB4"/>
    <w:rsid w:val="007C4742"/>
    <w:rsid w:val="00802965"/>
    <w:rsid w:val="00856352"/>
    <w:rsid w:val="008D6CCA"/>
    <w:rsid w:val="009F0453"/>
    <w:rsid w:val="00A8641B"/>
    <w:rsid w:val="00B24213"/>
    <w:rsid w:val="00B83361"/>
    <w:rsid w:val="00BB6890"/>
    <w:rsid w:val="00BF4AB9"/>
    <w:rsid w:val="00C044E1"/>
    <w:rsid w:val="00C100D6"/>
    <w:rsid w:val="00D611C8"/>
    <w:rsid w:val="00E0123E"/>
    <w:rsid w:val="00E759F1"/>
    <w:rsid w:val="00F23B9A"/>
    <w:rsid w:val="00F3182A"/>
    <w:rsid w:val="00F343BB"/>
    <w:rsid w:val="00F522E5"/>
    <w:rsid w:val="00F569DF"/>
    <w:rsid w:val="00FA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64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66CB4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3" w:lineRule="exact"/>
      <w:ind w:firstLine="710"/>
      <w:jc w:val="both"/>
    </w:pPr>
  </w:style>
  <w:style w:type="paragraph" w:customStyle="1" w:styleId="Style4">
    <w:name w:val="Style4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66CB4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766CB4"/>
    <w:rPr>
      <w:rFonts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A4DD3"/>
  </w:style>
  <w:style w:type="paragraph" w:styleId="a4">
    <w:name w:val="header"/>
    <w:basedOn w:val="a"/>
    <w:link w:val="a5"/>
    <w:uiPriority w:val="99"/>
    <w:unhideWhenUsed/>
    <w:rsid w:val="00753B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53B56"/>
    <w:rPr>
      <w:rFonts w:ascii="Calibri" w:eastAsia="Calibri"/>
      <w:sz w:val="22"/>
      <w:szCs w:val="22"/>
      <w:lang w:eastAsia="en-US"/>
    </w:rPr>
  </w:style>
  <w:style w:type="character" w:customStyle="1" w:styleId="feeds-pagenavigationicon">
    <w:name w:val="feeds-page__navigation_icon"/>
    <w:basedOn w:val="a0"/>
    <w:rsid w:val="004306D7"/>
  </w:style>
  <w:style w:type="character" w:customStyle="1" w:styleId="feeds-pagenavigationtooltip">
    <w:name w:val="feeds-page__navigation_tooltip"/>
    <w:basedOn w:val="a0"/>
    <w:rsid w:val="004306D7"/>
  </w:style>
  <w:style w:type="character" w:customStyle="1" w:styleId="10">
    <w:name w:val="Заголовок 1 Знак"/>
    <w:basedOn w:val="a0"/>
    <w:link w:val="1"/>
    <w:uiPriority w:val="9"/>
    <w:rsid w:val="00A864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1">
    <w:name w:val="Style11"/>
    <w:basedOn w:val="a"/>
    <w:uiPriority w:val="99"/>
    <w:rsid w:val="00702D00"/>
    <w:pPr>
      <w:spacing w:line="306" w:lineRule="exact"/>
      <w:ind w:firstLine="672"/>
      <w:jc w:val="both"/>
    </w:pPr>
  </w:style>
  <w:style w:type="character" w:customStyle="1" w:styleId="FontStyle16">
    <w:name w:val="Font Style16"/>
    <w:basedOn w:val="a0"/>
    <w:uiPriority w:val="99"/>
    <w:rsid w:val="00702D0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702D00"/>
    <w:rPr>
      <w:rFonts w:ascii="Candara" w:hAnsi="Candara" w:cs="Candara" w:hint="default"/>
      <w:i/>
      <w:iCs/>
      <w:spacing w:val="10"/>
      <w:sz w:val="36"/>
      <w:szCs w:val="36"/>
    </w:rPr>
  </w:style>
  <w:style w:type="character" w:customStyle="1" w:styleId="FontStyle20">
    <w:name w:val="Font Style20"/>
    <w:basedOn w:val="a0"/>
    <w:uiPriority w:val="99"/>
    <w:rsid w:val="00702D0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702D0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223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01712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302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2953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4203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806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486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952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7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78289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91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1978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4543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9831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1942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99554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27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777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658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70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439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016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9024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6841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680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070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289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648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54979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0061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371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28240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926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5968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787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2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745628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301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4298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563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467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330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395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161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423090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3923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504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120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21823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681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5500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78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2589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8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843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356530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548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274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830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16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70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7773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246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493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6033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557394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7978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453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764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5634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какие сроки и за какие правонарушения возможно оплатить штраф со скидкой 50%</vt:lpstr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какие сроки и за какие правонарушения возможно оплатить штраф со скидкой 50%</dc:title>
  <dc:creator>Admin</dc:creator>
  <cp:lastModifiedBy>Windows User</cp:lastModifiedBy>
  <cp:revision>2</cp:revision>
  <cp:lastPrinted>2020-11-23T09:35:00Z</cp:lastPrinted>
  <dcterms:created xsi:type="dcterms:W3CDTF">2021-04-12T10:58:00Z</dcterms:created>
  <dcterms:modified xsi:type="dcterms:W3CDTF">2021-04-12T10:58:00Z</dcterms:modified>
</cp:coreProperties>
</file>