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18375B">
        <w:trPr>
          <w:trHeight w:val="322"/>
        </w:trPr>
        <w:tc>
          <w:tcPr>
            <w:tcW w:w="10031" w:type="dxa"/>
            <w:shd w:val="clear" w:color="auto" w:fill="auto"/>
          </w:tcPr>
          <w:p w:rsidR="0018375B" w:rsidRDefault="0018375B">
            <w:pPr>
              <w:keepLines/>
              <w:autoSpaceDE w:val="0"/>
              <w:snapToGrid w:val="0"/>
              <w:spacing w:after="0" w:line="240" w:lineRule="auto"/>
              <w:ind w:firstLine="567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6.65pt;margin-top:-16.75pt;width:106.2pt;height:88.95pt;z-index:251657728;mso-wrap-distance-left:9.05pt;mso-wrap-distance-right:9.05pt" stroked="f">
                  <v:fill color2="black"/>
                  <v:textbox inset="7.5pt,3.9pt,7.5pt,3.9pt">
                    <w:txbxContent>
                      <w:p w:rsidR="0018375B" w:rsidRDefault="005E305E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104775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-53" t="-53" r="-53" b="-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047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Региональное отделение </w:t>
            </w:r>
          </w:p>
          <w:p w:rsidR="0018375B" w:rsidRDefault="0018375B">
            <w:pPr>
              <w:keepLines/>
              <w:autoSpaceDE w:val="0"/>
              <w:snapToGrid w:val="0"/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Союза пенсионеров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18375B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18375B" w:rsidRDefault="0018375B">
            <w:pPr>
              <w:keepLines/>
              <w:autoSpaceDE w:val="0"/>
              <w:snapToGrid w:val="0"/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18375B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18375B" w:rsidRDefault="0018375B">
            <w:pPr>
              <w:keepLines/>
              <w:autoSpaceDE w:val="0"/>
              <w:snapToGrid w:val="0"/>
              <w:spacing w:after="0" w:line="240" w:lineRule="auto"/>
              <w:ind w:right="637" w:firstLine="567"/>
              <w:jc w:val="right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Пресс-релиз</w:t>
            </w:r>
          </w:p>
        </w:tc>
      </w:tr>
    </w:tbl>
    <w:p w:rsidR="0018375B" w:rsidRDefault="0018375B">
      <w:pPr>
        <w:keepNext/>
        <w:tabs>
          <w:tab w:val="left" w:pos="0"/>
          <w:tab w:val="left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8375B" w:rsidRDefault="0018375B">
      <w:pPr>
        <w:keepNext/>
        <w:tabs>
          <w:tab w:val="left" w:pos="0"/>
          <w:tab w:val="left" w:pos="432"/>
        </w:tabs>
        <w:spacing w:line="276" w:lineRule="auto"/>
        <w:ind w:left="432" w:hanging="43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0BAB" w:rsidRDefault="007D75A4" w:rsidP="007D75A4">
      <w:pPr>
        <w:pStyle w:val="1"/>
        <w:numPr>
          <w:ilvl w:val="0"/>
          <w:numId w:val="0"/>
        </w:numPr>
        <w:ind w:left="432" w:hanging="432"/>
        <w:jc w:val="center"/>
        <w:rPr>
          <w:b/>
          <w:lang w:val="en-US"/>
        </w:rPr>
      </w:pPr>
      <w:r w:rsidRPr="007D75A4">
        <w:rPr>
          <w:b/>
        </w:rPr>
        <w:t>В Орле состоялся VII</w:t>
      </w:r>
      <w:r w:rsidRPr="007D75A4">
        <w:rPr>
          <w:b/>
          <w:lang w:val="en-US"/>
        </w:rPr>
        <w:t>I</w:t>
      </w:r>
      <w:r w:rsidRPr="007D75A4">
        <w:rPr>
          <w:b/>
        </w:rPr>
        <w:t xml:space="preserve"> чемпионат Орловской области по компьютерному многоборью среди пенсионеров </w:t>
      </w:r>
    </w:p>
    <w:p w:rsidR="007D75A4" w:rsidRDefault="007D75A4" w:rsidP="007D75A4">
      <w:pPr>
        <w:rPr>
          <w:lang w:val="en-US"/>
        </w:rPr>
      </w:pPr>
    </w:p>
    <w:p w:rsidR="00A8612D" w:rsidRPr="00B04D89" w:rsidRDefault="00105A41" w:rsidP="00B52597">
      <w:pPr>
        <w:pStyle w:val="western"/>
        <w:spacing w:after="159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</w:t>
      </w:r>
      <w:r w:rsidR="00A8612D" w:rsidRPr="00B04D89">
        <w:rPr>
          <w:i/>
          <w:sz w:val="26"/>
          <w:szCs w:val="26"/>
        </w:rPr>
        <w:t xml:space="preserve"> Орловском государственном университете имени И.С. Тургенева состоялся VI</w:t>
      </w:r>
      <w:r w:rsidR="00A8612D" w:rsidRPr="00B04D89">
        <w:rPr>
          <w:i/>
          <w:sz w:val="26"/>
          <w:szCs w:val="26"/>
          <w:lang w:val="en-US"/>
        </w:rPr>
        <w:t>I</w:t>
      </w:r>
      <w:r w:rsidR="00A8612D" w:rsidRPr="00B04D89">
        <w:rPr>
          <w:i/>
          <w:sz w:val="26"/>
          <w:szCs w:val="26"/>
        </w:rPr>
        <w:t>I чемпионат Орловской области по компьютерному многоборью среди пенсионеров</w:t>
      </w:r>
      <w:r w:rsidR="00B52597" w:rsidRPr="00B04D89">
        <w:rPr>
          <w:i/>
          <w:sz w:val="26"/>
          <w:szCs w:val="26"/>
        </w:rPr>
        <w:t xml:space="preserve"> - </w:t>
      </w:r>
      <w:r w:rsidR="00B52597" w:rsidRPr="00B04D89">
        <w:rPr>
          <w:bCs/>
          <w:i/>
          <w:iCs/>
          <w:sz w:val="26"/>
          <w:szCs w:val="26"/>
        </w:rPr>
        <w:t xml:space="preserve">региональный этап </w:t>
      </w:r>
      <w:r w:rsidR="00B52597" w:rsidRPr="00B04D89">
        <w:rPr>
          <w:bCs/>
          <w:i/>
          <w:iCs/>
          <w:sz w:val="26"/>
          <w:szCs w:val="26"/>
          <w:lang w:val="en-US"/>
        </w:rPr>
        <w:t>XI</w:t>
      </w:r>
      <w:r w:rsidR="00B52597" w:rsidRPr="00B04D89">
        <w:rPr>
          <w:bCs/>
          <w:i/>
          <w:iCs/>
          <w:sz w:val="26"/>
          <w:szCs w:val="26"/>
        </w:rPr>
        <w:t xml:space="preserve"> Всероссийского чемпионата</w:t>
      </w:r>
      <w:r w:rsidR="00A8612D" w:rsidRPr="00B04D89">
        <w:rPr>
          <w:i/>
          <w:sz w:val="26"/>
          <w:szCs w:val="26"/>
        </w:rPr>
        <w:t xml:space="preserve">. В этом году чемпионат проводился в </w:t>
      </w:r>
      <w:r w:rsidR="002268C0" w:rsidRPr="00B04D89">
        <w:rPr>
          <w:iCs/>
          <w:sz w:val="26"/>
          <w:szCs w:val="26"/>
        </w:rPr>
        <w:t>очном</w:t>
      </w:r>
      <w:r w:rsidR="00B52597" w:rsidRPr="00B04D89">
        <w:rPr>
          <w:i/>
          <w:sz w:val="26"/>
          <w:szCs w:val="26"/>
        </w:rPr>
        <w:t xml:space="preserve"> </w:t>
      </w:r>
      <w:r w:rsidR="00A8612D" w:rsidRPr="00B04D89">
        <w:rPr>
          <w:i/>
          <w:sz w:val="26"/>
          <w:szCs w:val="26"/>
        </w:rPr>
        <w:t>формате</w:t>
      </w:r>
      <w:r w:rsidR="00B52597" w:rsidRPr="00B04D89">
        <w:rPr>
          <w:i/>
          <w:sz w:val="26"/>
          <w:szCs w:val="26"/>
        </w:rPr>
        <w:t>. Напомним, в прошлом году участники собирались онлайн и выполняли задания</w:t>
      </w:r>
      <w:r w:rsidR="00A8612D" w:rsidRPr="00B04D89">
        <w:rPr>
          <w:i/>
          <w:sz w:val="26"/>
          <w:szCs w:val="26"/>
        </w:rPr>
        <w:t xml:space="preserve"> на платформе ZOOM.</w:t>
      </w:r>
    </w:p>
    <w:p w:rsidR="00A8612D" w:rsidRPr="00B04D89" w:rsidRDefault="00A8612D" w:rsidP="00B52597">
      <w:pPr>
        <w:pStyle w:val="western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Организаторами конкурса выступили Орловское региональное отделение Общероссийской общественной организации «Союз пенсионеров России», Департамент социальной защиты населения, опеки и попечительства, труда и занятости Орловской области, Орловский государственный университет имени И.С. Тургенева при поддержке Отделения Пенсионного фонда Российской Федерации по Орловской области, </w:t>
      </w:r>
      <w:r w:rsidR="00B52597" w:rsidRPr="00B04D89">
        <w:rPr>
          <w:sz w:val="26"/>
          <w:szCs w:val="26"/>
        </w:rPr>
        <w:t>Орловск</w:t>
      </w:r>
      <w:r w:rsidR="002268C0" w:rsidRPr="00B04D89">
        <w:rPr>
          <w:sz w:val="26"/>
          <w:szCs w:val="26"/>
        </w:rPr>
        <w:t>ого</w:t>
      </w:r>
      <w:r w:rsidR="00B52597" w:rsidRPr="00B04D89">
        <w:rPr>
          <w:sz w:val="26"/>
          <w:szCs w:val="26"/>
        </w:rPr>
        <w:t xml:space="preserve"> филиал</w:t>
      </w:r>
      <w:r w:rsidR="002268C0" w:rsidRPr="00B04D89">
        <w:rPr>
          <w:sz w:val="26"/>
          <w:szCs w:val="26"/>
        </w:rPr>
        <w:t>а</w:t>
      </w:r>
      <w:r w:rsidR="00B52597" w:rsidRPr="00B04D89">
        <w:rPr>
          <w:sz w:val="26"/>
          <w:szCs w:val="26"/>
        </w:rPr>
        <w:t xml:space="preserve"> </w:t>
      </w:r>
      <w:r w:rsidRPr="00B04D89">
        <w:rPr>
          <w:sz w:val="26"/>
          <w:szCs w:val="26"/>
        </w:rPr>
        <w:t>ПАО «</w:t>
      </w:r>
      <w:r w:rsidR="00B52597" w:rsidRPr="00B04D89">
        <w:rPr>
          <w:sz w:val="26"/>
          <w:szCs w:val="26"/>
        </w:rPr>
        <w:t>Сбербанк</w:t>
      </w:r>
      <w:r w:rsidRPr="00B04D89">
        <w:rPr>
          <w:sz w:val="26"/>
          <w:szCs w:val="26"/>
        </w:rPr>
        <w:t>», филиал</w:t>
      </w:r>
      <w:r w:rsidR="002268C0" w:rsidRPr="00B04D89">
        <w:rPr>
          <w:sz w:val="26"/>
          <w:szCs w:val="26"/>
        </w:rPr>
        <w:t>а</w:t>
      </w:r>
      <w:r w:rsidRPr="00B04D89">
        <w:rPr>
          <w:sz w:val="26"/>
          <w:szCs w:val="26"/>
        </w:rPr>
        <w:t xml:space="preserve"> </w:t>
      </w:r>
      <w:r w:rsidR="00ED2B4D" w:rsidRPr="00B04D89">
        <w:rPr>
          <w:sz w:val="26"/>
          <w:szCs w:val="26"/>
        </w:rPr>
        <w:t xml:space="preserve">ПАО «Ростелеком» </w:t>
      </w:r>
      <w:r w:rsidRPr="00B04D89">
        <w:rPr>
          <w:sz w:val="26"/>
          <w:szCs w:val="26"/>
        </w:rPr>
        <w:t xml:space="preserve">в Брянской и Орловской областях </w:t>
      </w:r>
    </w:p>
    <w:p w:rsidR="00A8612D" w:rsidRPr="00B04D89" w:rsidRDefault="00A8612D" w:rsidP="00B52597">
      <w:pPr>
        <w:pStyle w:val="western"/>
        <w:spacing w:after="284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В региональном этапе </w:t>
      </w:r>
      <w:r w:rsidR="00DE0123">
        <w:rPr>
          <w:sz w:val="26"/>
          <w:szCs w:val="26"/>
        </w:rPr>
        <w:t>приняли участие</w:t>
      </w:r>
      <w:r w:rsidRPr="00B04D89">
        <w:rPr>
          <w:sz w:val="26"/>
          <w:szCs w:val="26"/>
        </w:rPr>
        <w:t xml:space="preserve"> команд</w:t>
      </w:r>
      <w:r w:rsidR="00B52597" w:rsidRPr="00B04D89">
        <w:rPr>
          <w:sz w:val="26"/>
          <w:szCs w:val="26"/>
        </w:rPr>
        <w:t>ы</w:t>
      </w:r>
      <w:r w:rsidRPr="00B04D89">
        <w:rPr>
          <w:sz w:val="26"/>
          <w:szCs w:val="26"/>
        </w:rPr>
        <w:t xml:space="preserve"> из всех муниципальных образований и городских округов. За звание самого продвинутого пользователя состязались 5</w:t>
      </w:r>
      <w:r w:rsidR="00B91248" w:rsidRPr="00B04D89">
        <w:rPr>
          <w:sz w:val="26"/>
          <w:szCs w:val="26"/>
        </w:rPr>
        <w:t>6</w:t>
      </w:r>
      <w:r w:rsidRPr="00B04D89">
        <w:rPr>
          <w:sz w:val="26"/>
          <w:szCs w:val="26"/>
        </w:rPr>
        <w:t xml:space="preserve"> конкурсантов – победител</w:t>
      </w:r>
      <w:r w:rsidR="00ED2B4D" w:rsidRPr="00B04D89">
        <w:rPr>
          <w:sz w:val="26"/>
          <w:szCs w:val="26"/>
        </w:rPr>
        <w:t>и</w:t>
      </w:r>
      <w:r w:rsidRPr="00B04D89">
        <w:rPr>
          <w:sz w:val="26"/>
          <w:szCs w:val="26"/>
        </w:rPr>
        <w:t xml:space="preserve"> городских и районных соревнований. </w:t>
      </w:r>
    </w:p>
    <w:p w:rsidR="00204689" w:rsidRPr="00B04D89" w:rsidRDefault="00A8612D" w:rsidP="00B52597">
      <w:pPr>
        <w:pStyle w:val="western"/>
        <w:spacing w:after="284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Чемпионат открыл председатель регионального Отделения Союза пенсионеров России по Орловской области Иван Яковлевич Мосякин. Также с приветственным </w:t>
      </w:r>
      <w:r w:rsidR="00B52597" w:rsidRPr="00B04D89">
        <w:rPr>
          <w:sz w:val="26"/>
          <w:szCs w:val="26"/>
        </w:rPr>
        <w:t xml:space="preserve">словом к участникам Чемпионата </w:t>
      </w:r>
      <w:r w:rsidRPr="00B04D89">
        <w:rPr>
          <w:sz w:val="26"/>
          <w:szCs w:val="26"/>
        </w:rPr>
        <w:t>обратил</w:t>
      </w:r>
      <w:r w:rsidR="00B52597" w:rsidRPr="00B04D89">
        <w:rPr>
          <w:sz w:val="26"/>
          <w:szCs w:val="26"/>
        </w:rPr>
        <w:t>ась заместитель Департамента социальной защиты населения, труда и занятости Екатерина Владимировна Данилевская. Управляющий Отделени</w:t>
      </w:r>
      <w:r w:rsidR="00B91248" w:rsidRPr="00B04D89">
        <w:rPr>
          <w:sz w:val="26"/>
          <w:szCs w:val="26"/>
        </w:rPr>
        <w:t>ем</w:t>
      </w:r>
      <w:r w:rsidR="00B52597" w:rsidRPr="00B04D89">
        <w:rPr>
          <w:sz w:val="26"/>
          <w:szCs w:val="26"/>
        </w:rPr>
        <w:t xml:space="preserve"> Пенсионного фонда Российской Федерации по Орловской области Анна Вячеславовна Елисеева отметила важность </w:t>
      </w:r>
      <w:r w:rsidR="00204689" w:rsidRPr="00B04D89">
        <w:rPr>
          <w:sz w:val="26"/>
          <w:szCs w:val="26"/>
        </w:rPr>
        <w:t>навыков работы за компьютером:</w:t>
      </w:r>
    </w:p>
    <w:p w:rsidR="00B52597" w:rsidRPr="00B04D89" w:rsidRDefault="00B52597" w:rsidP="00B52597">
      <w:pPr>
        <w:pStyle w:val="western"/>
        <w:spacing w:after="284" w:afterAutospacing="0"/>
        <w:jc w:val="both"/>
        <w:rPr>
          <w:i/>
          <w:sz w:val="26"/>
          <w:szCs w:val="26"/>
        </w:rPr>
      </w:pPr>
      <w:r w:rsidRPr="00B04D89">
        <w:rPr>
          <w:i/>
          <w:sz w:val="26"/>
          <w:szCs w:val="26"/>
        </w:rPr>
        <w:t>-</w:t>
      </w:r>
      <w:r w:rsidR="00204689" w:rsidRPr="00B04D89">
        <w:rPr>
          <w:i/>
          <w:sz w:val="26"/>
          <w:szCs w:val="26"/>
        </w:rPr>
        <w:t xml:space="preserve"> Мы – Отделение Пенсионного фонда – раньше всегда говорили о том, что с помощью компьютера, с помощью интернета можно подать заявление и получить государственную услугу в режиме онлайн. На сегодня, - сакцентировала внимание участнико</w:t>
      </w:r>
      <w:r w:rsidR="006C71D0">
        <w:rPr>
          <w:i/>
          <w:sz w:val="26"/>
          <w:szCs w:val="26"/>
        </w:rPr>
        <w:t>в</w:t>
      </w:r>
      <w:r w:rsidR="00204689" w:rsidRPr="00B04D89">
        <w:rPr>
          <w:i/>
          <w:sz w:val="26"/>
          <w:szCs w:val="26"/>
        </w:rPr>
        <w:t xml:space="preserve"> компьютерного многоборья Анна Вячеславовна, - информационные технологии ушли далеко вперед, и ряд услуг доступен без заявления. Но это не говорит о том, что не нужно знать компьютер</w:t>
      </w:r>
      <w:r w:rsidR="00200BA7">
        <w:rPr>
          <w:i/>
          <w:sz w:val="26"/>
          <w:szCs w:val="26"/>
        </w:rPr>
        <w:t>. Такие навыки всегда пригодятся</w:t>
      </w:r>
      <w:r w:rsidR="00204689" w:rsidRPr="00B04D89">
        <w:rPr>
          <w:i/>
          <w:sz w:val="26"/>
          <w:szCs w:val="26"/>
        </w:rPr>
        <w:t xml:space="preserve"> и уже сейчас являются неотъемлемой частью нашей жизни.</w:t>
      </w:r>
    </w:p>
    <w:p w:rsidR="00A8612D" w:rsidRPr="00B04D89" w:rsidRDefault="00A8612D" w:rsidP="00B52597">
      <w:pPr>
        <w:pStyle w:val="western"/>
        <w:spacing w:after="284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Председатель жюри – директор департамента информатизации и перспективного развития Орловского государственного университета имени И.С.Тургенева, доктор </w:t>
      </w:r>
      <w:r w:rsidRPr="00B04D89">
        <w:rPr>
          <w:sz w:val="26"/>
          <w:szCs w:val="26"/>
        </w:rPr>
        <w:lastRenderedPageBreak/>
        <w:t xml:space="preserve">технических наук, профессор Александр Васильевич Коськин познакомил </w:t>
      </w:r>
      <w:r w:rsidR="00204689" w:rsidRPr="00B04D89">
        <w:rPr>
          <w:sz w:val="26"/>
          <w:szCs w:val="26"/>
        </w:rPr>
        <w:t xml:space="preserve">собравшихся </w:t>
      </w:r>
      <w:r w:rsidRPr="00B04D89">
        <w:rPr>
          <w:sz w:val="26"/>
          <w:szCs w:val="26"/>
        </w:rPr>
        <w:t xml:space="preserve">с порядком проведения Чемпионата. </w:t>
      </w:r>
    </w:p>
    <w:p w:rsidR="00A8612D" w:rsidRPr="00B04D89" w:rsidRDefault="00A8612D" w:rsidP="00B52597">
      <w:pPr>
        <w:pStyle w:val="western"/>
        <w:spacing w:after="284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>За отведенн</w:t>
      </w:r>
      <w:r w:rsidR="00204689" w:rsidRPr="00B04D89">
        <w:rPr>
          <w:sz w:val="26"/>
          <w:szCs w:val="26"/>
        </w:rPr>
        <w:t>ое</w:t>
      </w:r>
      <w:r w:rsidRPr="00B04D89">
        <w:rPr>
          <w:sz w:val="26"/>
          <w:szCs w:val="26"/>
        </w:rPr>
        <w:t xml:space="preserve"> по регламенту </w:t>
      </w:r>
      <w:r w:rsidR="00204689" w:rsidRPr="00B04D89">
        <w:rPr>
          <w:sz w:val="26"/>
          <w:szCs w:val="26"/>
        </w:rPr>
        <w:t xml:space="preserve">время </w:t>
      </w:r>
      <w:r w:rsidRPr="00B04D89">
        <w:rPr>
          <w:sz w:val="26"/>
          <w:szCs w:val="26"/>
        </w:rPr>
        <w:t xml:space="preserve">участники соревнований показали навыки работы </w:t>
      </w:r>
      <w:r w:rsidR="009E6042" w:rsidRPr="00B04D89">
        <w:rPr>
          <w:sz w:val="26"/>
          <w:szCs w:val="26"/>
        </w:rPr>
        <w:t xml:space="preserve">на смартфоне, </w:t>
      </w:r>
      <w:r w:rsidRPr="00B04D89">
        <w:rPr>
          <w:sz w:val="26"/>
          <w:szCs w:val="26"/>
        </w:rPr>
        <w:t>в поисковой системе Яндекс, на портале Пенсионного фонда Российской Федерации, с электронными с</w:t>
      </w:r>
      <w:r w:rsidR="00204689" w:rsidRPr="00B04D89">
        <w:rPr>
          <w:sz w:val="26"/>
          <w:szCs w:val="26"/>
        </w:rPr>
        <w:t>ервисами Ростелекома, Сбербанка</w:t>
      </w:r>
      <w:r w:rsidRPr="00B04D89">
        <w:rPr>
          <w:sz w:val="26"/>
          <w:szCs w:val="26"/>
        </w:rPr>
        <w:t>, а также выполнили задание по информационной безопасности.</w:t>
      </w:r>
    </w:p>
    <w:p w:rsidR="00A8612D" w:rsidRPr="00B04D89" w:rsidRDefault="00A8612D" w:rsidP="00B52597">
      <w:pPr>
        <w:pStyle w:val="western"/>
        <w:spacing w:after="159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Главными спонсорами чемпионата выступили филиал в Брянской и Орловской областях ПАО «Ростелеком», Орловское отделение № 8595 ПАО «Сбербанк России». </w:t>
      </w:r>
    </w:p>
    <w:p w:rsidR="00A8612D" w:rsidRPr="00B04D89" w:rsidRDefault="00A8612D" w:rsidP="00B52597">
      <w:pPr>
        <w:pStyle w:val="western"/>
        <w:spacing w:after="159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В каждой из номинаций были определены победители и призеры, отдельно среди </w:t>
      </w:r>
      <w:r w:rsidR="009E6042" w:rsidRPr="00B04D89">
        <w:rPr>
          <w:sz w:val="26"/>
          <w:szCs w:val="26"/>
        </w:rPr>
        <w:t xml:space="preserve"> мужчин и женщин.</w:t>
      </w:r>
      <w:r w:rsidRPr="00B04D89">
        <w:rPr>
          <w:sz w:val="26"/>
          <w:szCs w:val="26"/>
        </w:rPr>
        <w:t xml:space="preserve"> 30 победителей и призеров получ</w:t>
      </w:r>
      <w:r w:rsidR="009E6042" w:rsidRPr="00B04D89">
        <w:rPr>
          <w:sz w:val="26"/>
          <w:szCs w:val="26"/>
        </w:rPr>
        <w:t>или</w:t>
      </w:r>
      <w:r w:rsidRPr="00B04D89">
        <w:rPr>
          <w:sz w:val="26"/>
          <w:szCs w:val="26"/>
        </w:rPr>
        <w:t xml:space="preserve"> дипломы, медали и призы от спонсоров. Главные призы получ</w:t>
      </w:r>
      <w:r w:rsidR="009E6042" w:rsidRPr="00B04D89">
        <w:rPr>
          <w:sz w:val="26"/>
          <w:szCs w:val="26"/>
        </w:rPr>
        <w:t>или</w:t>
      </w:r>
      <w:r w:rsidRPr="00B04D89">
        <w:rPr>
          <w:sz w:val="26"/>
          <w:szCs w:val="26"/>
        </w:rPr>
        <w:t xml:space="preserve"> победители в абсолютном первенстве среди </w:t>
      </w:r>
      <w:r w:rsidR="009E6042" w:rsidRPr="00B04D89">
        <w:rPr>
          <w:sz w:val="26"/>
          <w:szCs w:val="26"/>
        </w:rPr>
        <w:t xml:space="preserve">мужчин </w:t>
      </w:r>
      <w:r w:rsidRPr="00B04D89">
        <w:rPr>
          <w:sz w:val="26"/>
          <w:szCs w:val="26"/>
        </w:rPr>
        <w:t>и среди</w:t>
      </w:r>
      <w:r w:rsidR="003B6EDC" w:rsidRPr="00B04D89">
        <w:rPr>
          <w:sz w:val="26"/>
          <w:szCs w:val="26"/>
        </w:rPr>
        <w:t xml:space="preserve"> женщин</w:t>
      </w:r>
      <w:r w:rsidRPr="00B04D89">
        <w:rPr>
          <w:sz w:val="26"/>
          <w:szCs w:val="26"/>
        </w:rPr>
        <w:t xml:space="preserve"> </w:t>
      </w:r>
      <w:r w:rsidR="009E6042" w:rsidRPr="00B04D89">
        <w:rPr>
          <w:sz w:val="26"/>
          <w:szCs w:val="26"/>
        </w:rPr>
        <w:t xml:space="preserve">- </w:t>
      </w:r>
      <w:r w:rsidRPr="00B04D89">
        <w:rPr>
          <w:sz w:val="26"/>
          <w:szCs w:val="26"/>
        </w:rPr>
        <w:t>за</w:t>
      </w:r>
      <w:r w:rsidR="00DE0123">
        <w:rPr>
          <w:sz w:val="26"/>
          <w:szCs w:val="26"/>
        </w:rPr>
        <w:t xml:space="preserve"> первое, второе и третье место. Са</w:t>
      </w:r>
      <w:r w:rsidRPr="00B04D89">
        <w:rPr>
          <w:sz w:val="26"/>
          <w:szCs w:val="26"/>
        </w:rPr>
        <w:t xml:space="preserve">мая старшая участница </w:t>
      </w:r>
      <w:r w:rsidR="00DE0123">
        <w:rPr>
          <w:sz w:val="26"/>
          <w:szCs w:val="26"/>
        </w:rPr>
        <w:t xml:space="preserve">стала обладательницей </w:t>
      </w:r>
      <w:r w:rsidRPr="00B04D89">
        <w:rPr>
          <w:sz w:val="26"/>
          <w:szCs w:val="26"/>
        </w:rPr>
        <w:t>планшет</w:t>
      </w:r>
      <w:r w:rsidR="00DE0123">
        <w:rPr>
          <w:sz w:val="26"/>
          <w:szCs w:val="26"/>
        </w:rPr>
        <w:t>а</w:t>
      </w:r>
      <w:r w:rsidRPr="00B04D89">
        <w:rPr>
          <w:sz w:val="26"/>
          <w:szCs w:val="26"/>
        </w:rPr>
        <w:t xml:space="preserve"> от филиала в Брянской и Орловской областях ПАО «Ростелеком». </w:t>
      </w:r>
    </w:p>
    <w:p w:rsidR="00A8612D" w:rsidRPr="00B04D89" w:rsidRDefault="00A8612D" w:rsidP="00B52597">
      <w:pPr>
        <w:pStyle w:val="western"/>
        <w:spacing w:after="159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Среди </w:t>
      </w:r>
      <w:r w:rsidR="00B57443" w:rsidRPr="00B04D89">
        <w:rPr>
          <w:sz w:val="26"/>
          <w:szCs w:val="26"/>
        </w:rPr>
        <w:t>мужчин</w:t>
      </w:r>
      <w:r w:rsidR="00AA4388" w:rsidRPr="00B04D89">
        <w:rPr>
          <w:sz w:val="26"/>
          <w:szCs w:val="26"/>
        </w:rPr>
        <w:t xml:space="preserve"> в абсолютном первенстве</w:t>
      </w:r>
      <w:r w:rsidRPr="00B04D89">
        <w:rPr>
          <w:sz w:val="26"/>
          <w:szCs w:val="26"/>
        </w:rPr>
        <w:t xml:space="preserve"> первое место завоевал </w:t>
      </w:r>
      <w:r w:rsidR="00EB4659" w:rsidRPr="00B04D89">
        <w:rPr>
          <w:sz w:val="26"/>
          <w:szCs w:val="26"/>
        </w:rPr>
        <w:t>Сахаров Александр Семенович</w:t>
      </w:r>
      <w:r w:rsidR="00DE0123">
        <w:rPr>
          <w:sz w:val="26"/>
          <w:szCs w:val="26"/>
        </w:rPr>
        <w:t xml:space="preserve"> (Т</w:t>
      </w:r>
      <w:r w:rsidR="00EB4659" w:rsidRPr="00B04D89">
        <w:rPr>
          <w:sz w:val="26"/>
          <w:szCs w:val="26"/>
        </w:rPr>
        <w:t>роснянск</w:t>
      </w:r>
      <w:r w:rsidR="00DE0123">
        <w:rPr>
          <w:sz w:val="26"/>
          <w:szCs w:val="26"/>
        </w:rPr>
        <w:t>ий</w:t>
      </w:r>
      <w:r w:rsidR="00EB4659" w:rsidRPr="00B04D89">
        <w:rPr>
          <w:sz w:val="26"/>
          <w:szCs w:val="26"/>
        </w:rPr>
        <w:t xml:space="preserve"> район</w:t>
      </w:r>
      <w:r w:rsidR="00DE0123">
        <w:rPr>
          <w:sz w:val="26"/>
          <w:szCs w:val="26"/>
        </w:rPr>
        <w:t>)</w:t>
      </w:r>
      <w:r w:rsidRPr="00B04D89">
        <w:rPr>
          <w:sz w:val="26"/>
          <w:szCs w:val="26"/>
        </w:rPr>
        <w:t>. Втор</w:t>
      </w:r>
      <w:r w:rsidR="00EB4659" w:rsidRPr="00B04D89">
        <w:rPr>
          <w:sz w:val="26"/>
          <w:szCs w:val="26"/>
        </w:rPr>
        <w:t>ым</w:t>
      </w:r>
      <w:r w:rsidRPr="00B04D89">
        <w:rPr>
          <w:sz w:val="26"/>
          <w:szCs w:val="26"/>
        </w:rPr>
        <w:t xml:space="preserve"> стал</w:t>
      </w:r>
      <w:r w:rsidR="00EB4659" w:rsidRPr="00B04D89">
        <w:rPr>
          <w:sz w:val="26"/>
          <w:szCs w:val="26"/>
        </w:rPr>
        <w:t xml:space="preserve"> Демин Виктор Викторович</w:t>
      </w:r>
      <w:r w:rsidR="00DE0123">
        <w:rPr>
          <w:sz w:val="26"/>
          <w:szCs w:val="26"/>
        </w:rPr>
        <w:t xml:space="preserve"> (</w:t>
      </w:r>
      <w:r w:rsidR="00673873">
        <w:rPr>
          <w:sz w:val="26"/>
          <w:szCs w:val="26"/>
        </w:rPr>
        <w:t>Верховский</w:t>
      </w:r>
      <w:r w:rsidR="00EB4659" w:rsidRPr="00B04D89">
        <w:rPr>
          <w:sz w:val="26"/>
          <w:szCs w:val="26"/>
        </w:rPr>
        <w:t xml:space="preserve"> район</w:t>
      </w:r>
      <w:r w:rsidR="00673873">
        <w:rPr>
          <w:sz w:val="26"/>
          <w:szCs w:val="26"/>
        </w:rPr>
        <w:t>)</w:t>
      </w:r>
      <w:r w:rsidR="00204689" w:rsidRPr="00B04D89">
        <w:rPr>
          <w:sz w:val="26"/>
          <w:szCs w:val="26"/>
        </w:rPr>
        <w:t>.</w:t>
      </w:r>
      <w:r w:rsidRPr="00B04D89">
        <w:rPr>
          <w:sz w:val="26"/>
          <w:szCs w:val="26"/>
        </w:rPr>
        <w:t xml:space="preserve"> Тройку лидеров замкнул</w:t>
      </w:r>
      <w:r w:rsidR="00EB4659" w:rsidRPr="00B04D89">
        <w:rPr>
          <w:sz w:val="26"/>
          <w:szCs w:val="26"/>
        </w:rPr>
        <w:t xml:space="preserve"> Прохоров Александр Михайлович</w:t>
      </w:r>
      <w:r w:rsidR="00204689" w:rsidRPr="00B04D89">
        <w:rPr>
          <w:sz w:val="26"/>
          <w:szCs w:val="26"/>
        </w:rPr>
        <w:t xml:space="preserve"> </w:t>
      </w:r>
      <w:r w:rsidR="00673873">
        <w:rPr>
          <w:sz w:val="26"/>
          <w:szCs w:val="26"/>
        </w:rPr>
        <w:t>(</w:t>
      </w:r>
      <w:r w:rsidR="00EB4659" w:rsidRPr="00B04D89">
        <w:rPr>
          <w:sz w:val="26"/>
          <w:szCs w:val="26"/>
        </w:rPr>
        <w:t>Покровск</w:t>
      </w:r>
      <w:r w:rsidR="00673873">
        <w:rPr>
          <w:sz w:val="26"/>
          <w:szCs w:val="26"/>
        </w:rPr>
        <w:t>ий</w:t>
      </w:r>
      <w:r w:rsidR="00EB4659" w:rsidRPr="00B04D89">
        <w:rPr>
          <w:sz w:val="26"/>
          <w:szCs w:val="26"/>
        </w:rPr>
        <w:t xml:space="preserve"> район</w:t>
      </w:r>
      <w:r w:rsidR="00673873">
        <w:rPr>
          <w:sz w:val="26"/>
          <w:szCs w:val="26"/>
        </w:rPr>
        <w:t>)</w:t>
      </w:r>
      <w:r w:rsidR="00EB4659" w:rsidRPr="00B04D89">
        <w:rPr>
          <w:sz w:val="26"/>
          <w:szCs w:val="26"/>
        </w:rPr>
        <w:t>.</w:t>
      </w:r>
    </w:p>
    <w:p w:rsidR="00A8612D" w:rsidRPr="00B04D89" w:rsidRDefault="00A8612D" w:rsidP="00B52597">
      <w:pPr>
        <w:pStyle w:val="western"/>
        <w:spacing w:after="159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Среди </w:t>
      </w:r>
      <w:r w:rsidR="00EA0B70" w:rsidRPr="00B04D89">
        <w:rPr>
          <w:sz w:val="26"/>
          <w:szCs w:val="26"/>
        </w:rPr>
        <w:t xml:space="preserve">женщин в абсолютном первенстве </w:t>
      </w:r>
      <w:r w:rsidRPr="00B04D89">
        <w:rPr>
          <w:sz w:val="26"/>
          <w:szCs w:val="26"/>
        </w:rPr>
        <w:t xml:space="preserve">на первом месте </w:t>
      </w:r>
      <w:r w:rsidR="00EA0B70" w:rsidRPr="00B04D89">
        <w:rPr>
          <w:sz w:val="26"/>
          <w:szCs w:val="26"/>
        </w:rPr>
        <w:t>–</w:t>
      </w:r>
      <w:r w:rsidRPr="00B04D89">
        <w:rPr>
          <w:sz w:val="26"/>
          <w:szCs w:val="26"/>
        </w:rPr>
        <w:t xml:space="preserve"> </w:t>
      </w:r>
      <w:r w:rsidR="00EA0B70" w:rsidRPr="00B04D89">
        <w:rPr>
          <w:sz w:val="26"/>
          <w:szCs w:val="26"/>
        </w:rPr>
        <w:t>Корсакова Раиса Рафатовна</w:t>
      </w:r>
      <w:r w:rsidR="00673873">
        <w:rPr>
          <w:sz w:val="26"/>
          <w:szCs w:val="26"/>
        </w:rPr>
        <w:t xml:space="preserve"> (</w:t>
      </w:r>
      <w:r w:rsidR="00EA0B70" w:rsidRPr="00B04D89">
        <w:rPr>
          <w:sz w:val="26"/>
          <w:szCs w:val="26"/>
        </w:rPr>
        <w:t>Шаблыкинск</w:t>
      </w:r>
      <w:r w:rsidR="00673873">
        <w:rPr>
          <w:sz w:val="26"/>
          <w:szCs w:val="26"/>
        </w:rPr>
        <w:t xml:space="preserve">ий </w:t>
      </w:r>
      <w:r w:rsidR="00EA0B70" w:rsidRPr="00B04D89">
        <w:rPr>
          <w:sz w:val="26"/>
          <w:szCs w:val="26"/>
        </w:rPr>
        <w:t>район</w:t>
      </w:r>
      <w:r w:rsidR="00673873">
        <w:rPr>
          <w:sz w:val="26"/>
          <w:szCs w:val="26"/>
        </w:rPr>
        <w:t>)</w:t>
      </w:r>
      <w:r w:rsidRPr="00B04D89">
        <w:rPr>
          <w:sz w:val="26"/>
          <w:szCs w:val="26"/>
        </w:rPr>
        <w:t xml:space="preserve">, на втором </w:t>
      </w:r>
      <w:r w:rsidR="00EA0B70" w:rsidRPr="00B04D89">
        <w:rPr>
          <w:sz w:val="26"/>
          <w:szCs w:val="26"/>
        </w:rPr>
        <w:t>–</w:t>
      </w:r>
      <w:r w:rsidRPr="00B04D89">
        <w:rPr>
          <w:sz w:val="26"/>
          <w:szCs w:val="26"/>
        </w:rPr>
        <w:t xml:space="preserve"> </w:t>
      </w:r>
      <w:r w:rsidR="00EA0B70" w:rsidRPr="00B04D89">
        <w:rPr>
          <w:sz w:val="26"/>
          <w:szCs w:val="26"/>
        </w:rPr>
        <w:t>Ковалевич Светлана Викторовна</w:t>
      </w:r>
      <w:r w:rsidR="00673873">
        <w:rPr>
          <w:sz w:val="26"/>
          <w:szCs w:val="26"/>
        </w:rPr>
        <w:t xml:space="preserve"> (</w:t>
      </w:r>
      <w:r w:rsidR="00EA0B70" w:rsidRPr="00B04D89">
        <w:rPr>
          <w:sz w:val="26"/>
          <w:szCs w:val="26"/>
        </w:rPr>
        <w:t>Краснозоренск</w:t>
      </w:r>
      <w:r w:rsidR="00673873">
        <w:rPr>
          <w:sz w:val="26"/>
          <w:szCs w:val="26"/>
        </w:rPr>
        <w:t>ий район)</w:t>
      </w:r>
      <w:r w:rsidR="00204689" w:rsidRPr="00B04D89">
        <w:rPr>
          <w:sz w:val="26"/>
          <w:szCs w:val="26"/>
        </w:rPr>
        <w:t xml:space="preserve">, </w:t>
      </w:r>
      <w:r w:rsidRPr="00B04D89">
        <w:rPr>
          <w:sz w:val="26"/>
          <w:szCs w:val="26"/>
        </w:rPr>
        <w:t xml:space="preserve">на третьем </w:t>
      </w:r>
      <w:r w:rsidR="00EA0B70" w:rsidRPr="00B04D89">
        <w:rPr>
          <w:sz w:val="26"/>
          <w:szCs w:val="26"/>
        </w:rPr>
        <w:t>–</w:t>
      </w:r>
      <w:r w:rsidRPr="00B04D89">
        <w:rPr>
          <w:sz w:val="26"/>
          <w:szCs w:val="26"/>
        </w:rPr>
        <w:t xml:space="preserve"> </w:t>
      </w:r>
      <w:r w:rsidR="00EA0B70" w:rsidRPr="00B04D89">
        <w:rPr>
          <w:sz w:val="26"/>
          <w:szCs w:val="26"/>
        </w:rPr>
        <w:t>Офицерова Елена Михайловна</w:t>
      </w:r>
      <w:r w:rsidR="00204689" w:rsidRPr="00B04D89">
        <w:rPr>
          <w:sz w:val="26"/>
          <w:szCs w:val="26"/>
        </w:rPr>
        <w:t xml:space="preserve"> </w:t>
      </w:r>
      <w:r w:rsidR="00673873">
        <w:rPr>
          <w:sz w:val="26"/>
          <w:szCs w:val="26"/>
        </w:rPr>
        <w:t>(</w:t>
      </w:r>
      <w:r w:rsidR="00EA0B70" w:rsidRPr="00B04D89">
        <w:rPr>
          <w:sz w:val="26"/>
          <w:szCs w:val="26"/>
        </w:rPr>
        <w:t>Свердловск</w:t>
      </w:r>
      <w:r w:rsidR="00673873">
        <w:rPr>
          <w:sz w:val="26"/>
          <w:szCs w:val="26"/>
        </w:rPr>
        <w:t xml:space="preserve">ий </w:t>
      </w:r>
      <w:r w:rsidR="00EA0B70" w:rsidRPr="00B04D89">
        <w:rPr>
          <w:sz w:val="26"/>
          <w:szCs w:val="26"/>
        </w:rPr>
        <w:t>район</w:t>
      </w:r>
      <w:r w:rsidR="00673873">
        <w:rPr>
          <w:sz w:val="26"/>
          <w:szCs w:val="26"/>
        </w:rPr>
        <w:t>)</w:t>
      </w:r>
      <w:r w:rsidR="00EA0B70" w:rsidRPr="00B04D89">
        <w:rPr>
          <w:sz w:val="26"/>
          <w:szCs w:val="26"/>
        </w:rPr>
        <w:t>.</w:t>
      </w:r>
    </w:p>
    <w:p w:rsidR="00A8612D" w:rsidRPr="00B04D89" w:rsidRDefault="00A8612D" w:rsidP="00B52597">
      <w:pPr>
        <w:pStyle w:val="western"/>
        <w:spacing w:after="159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В общекомандном зачете победители распределились следующим образом: на первом месте команда </w:t>
      </w:r>
      <w:r w:rsidR="00811736" w:rsidRPr="00B04D89">
        <w:rPr>
          <w:sz w:val="26"/>
          <w:szCs w:val="26"/>
        </w:rPr>
        <w:t>Троснянского района</w:t>
      </w:r>
      <w:r w:rsidRPr="00B04D89">
        <w:rPr>
          <w:sz w:val="26"/>
          <w:szCs w:val="26"/>
        </w:rPr>
        <w:t xml:space="preserve">, на втором - команда </w:t>
      </w:r>
      <w:r w:rsidR="00857D91" w:rsidRPr="00B04D89">
        <w:rPr>
          <w:sz w:val="26"/>
          <w:szCs w:val="26"/>
        </w:rPr>
        <w:t>Сосковского</w:t>
      </w:r>
      <w:r w:rsidRPr="00B04D89">
        <w:rPr>
          <w:sz w:val="26"/>
          <w:szCs w:val="26"/>
        </w:rPr>
        <w:t xml:space="preserve"> района, на третьем - команда </w:t>
      </w:r>
      <w:r w:rsidR="00857D91" w:rsidRPr="00B04D89">
        <w:rPr>
          <w:sz w:val="26"/>
          <w:szCs w:val="26"/>
        </w:rPr>
        <w:t xml:space="preserve">Шаблыкинского </w:t>
      </w:r>
      <w:r w:rsidRPr="00B04D89">
        <w:rPr>
          <w:sz w:val="26"/>
          <w:szCs w:val="26"/>
        </w:rPr>
        <w:t>района</w:t>
      </w:r>
      <w:r w:rsidR="00857D91" w:rsidRPr="00B04D89">
        <w:rPr>
          <w:sz w:val="26"/>
          <w:szCs w:val="26"/>
        </w:rPr>
        <w:t>.</w:t>
      </w:r>
      <w:r w:rsidRPr="00B04D89">
        <w:rPr>
          <w:sz w:val="26"/>
          <w:szCs w:val="26"/>
        </w:rPr>
        <w:t xml:space="preserve"> Команды – победительницы получ</w:t>
      </w:r>
      <w:r w:rsidR="00857D91" w:rsidRPr="00B04D89">
        <w:rPr>
          <w:sz w:val="26"/>
          <w:szCs w:val="26"/>
        </w:rPr>
        <w:t>или</w:t>
      </w:r>
      <w:r w:rsidRPr="00B04D89">
        <w:rPr>
          <w:sz w:val="26"/>
          <w:szCs w:val="26"/>
        </w:rPr>
        <w:t xml:space="preserve"> кубки и дипломы.</w:t>
      </w:r>
    </w:p>
    <w:p w:rsidR="00A8612D" w:rsidRPr="00B04D89" w:rsidRDefault="00A8612D" w:rsidP="00B52597">
      <w:pPr>
        <w:pStyle w:val="western"/>
        <w:spacing w:after="159" w:afterAutospacing="0"/>
        <w:jc w:val="both"/>
        <w:rPr>
          <w:sz w:val="26"/>
          <w:szCs w:val="26"/>
        </w:rPr>
      </w:pPr>
      <w:r w:rsidRPr="00B04D89">
        <w:rPr>
          <w:sz w:val="26"/>
          <w:szCs w:val="26"/>
        </w:rPr>
        <w:t xml:space="preserve">За выполнение задания в специальной номинации Сбербанка России </w:t>
      </w:r>
      <w:r w:rsidR="00E23202" w:rsidRPr="00B04D89">
        <w:rPr>
          <w:sz w:val="26"/>
          <w:szCs w:val="26"/>
        </w:rPr>
        <w:t xml:space="preserve">Антоновой </w:t>
      </w:r>
      <w:r w:rsidR="00F678D1" w:rsidRPr="00B04D89">
        <w:rPr>
          <w:sz w:val="26"/>
          <w:szCs w:val="26"/>
        </w:rPr>
        <w:t>И</w:t>
      </w:r>
      <w:r w:rsidR="00E23202" w:rsidRPr="00B04D89">
        <w:rPr>
          <w:sz w:val="26"/>
          <w:szCs w:val="26"/>
        </w:rPr>
        <w:t>рине Анатольевне</w:t>
      </w:r>
      <w:r w:rsidRPr="00B04D89">
        <w:rPr>
          <w:sz w:val="26"/>
          <w:szCs w:val="26"/>
        </w:rPr>
        <w:t xml:space="preserve"> из </w:t>
      </w:r>
      <w:r w:rsidR="00F678D1" w:rsidRPr="00B04D89">
        <w:rPr>
          <w:sz w:val="26"/>
          <w:szCs w:val="26"/>
        </w:rPr>
        <w:t>Мценского</w:t>
      </w:r>
      <w:r w:rsidRPr="00B04D89">
        <w:rPr>
          <w:sz w:val="26"/>
          <w:szCs w:val="26"/>
        </w:rPr>
        <w:t xml:space="preserve"> района вручен приз.</w:t>
      </w:r>
    </w:p>
    <w:p w:rsidR="00557AC2" w:rsidRPr="00B04D89" w:rsidRDefault="00A8612D" w:rsidP="00B52597">
      <w:pPr>
        <w:pStyle w:val="western"/>
        <w:spacing w:after="147" w:afterAutospacing="0" w:line="276" w:lineRule="auto"/>
        <w:jc w:val="both"/>
        <w:rPr>
          <w:sz w:val="26"/>
          <w:szCs w:val="26"/>
        </w:rPr>
      </w:pPr>
      <w:r w:rsidRPr="00B04D89">
        <w:rPr>
          <w:sz w:val="26"/>
          <w:szCs w:val="26"/>
        </w:rPr>
        <w:t>Решением оргкомитета Чемпионата памятными призами были поощрены старейшие участники</w:t>
      </w:r>
      <w:r w:rsidR="00673873">
        <w:rPr>
          <w:sz w:val="26"/>
          <w:szCs w:val="26"/>
        </w:rPr>
        <w:t>:</w:t>
      </w:r>
      <w:r w:rsidR="00A43645" w:rsidRPr="00B04D89">
        <w:rPr>
          <w:sz w:val="26"/>
          <w:szCs w:val="26"/>
        </w:rPr>
        <w:t xml:space="preserve"> Кривошеев Виктор Павлович</w:t>
      </w:r>
      <w:r w:rsidR="00673873">
        <w:rPr>
          <w:sz w:val="26"/>
          <w:szCs w:val="26"/>
        </w:rPr>
        <w:t xml:space="preserve"> (</w:t>
      </w:r>
      <w:r w:rsidR="00A43645" w:rsidRPr="00B04D89">
        <w:rPr>
          <w:sz w:val="26"/>
          <w:szCs w:val="26"/>
        </w:rPr>
        <w:t>Советск</w:t>
      </w:r>
      <w:r w:rsidR="00673873">
        <w:rPr>
          <w:sz w:val="26"/>
          <w:szCs w:val="26"/>
        </w:rPr>
        <w:t>ий район г. Орла)</w:t>
      </w:r>
      <w:r w:rsidR="00A43645" w:rsidRPr="00B04D89">
        <w:rPr>
          <w:sz w:val="26"/>
          <w:szCs w:val="26"/>
        </w:rPr>
        <w:t>, Суворов Владимир Анатольевич</w:t>
      </w:r>
      <w:r w:rsidR="00673873">
        <w:rPr>
          <w:sz w:val="26"/>
          <w:szCs w:val="26"/>
        </w:rPr>
        <w:t xml:space="preserve"> (</w:t>
      </w:r>
      <w:r w:rsidR="00A43645" w:rsidRPr="00B04D89">
        <w:rPr>
          <w:sz w:val="26"/>
          <w:szCs w:val="26"/>
        </w:rPr>
        <w:t>Мценск</w:t>
      </w:r>
      <w:r w:rsidR="00673873">
        <w:rPr>
          <w:sz w:val="26"/>
          <w:szCs w:val="26"/>
        </w:rPr>
        <w:t>ий</w:t>
      </w:r>
      <w:r w:rsidR="00A43645" w:rsidRPr="00B04D89">
        <w:rPr>
          <w:sz w:val="26"/>
          <w:szCs w:val="26"/>
        </w:rPr>
        <w:t xml:space="preserve"> район</w:t>
      </w:r>
      <w:r w:rsidR="00673873">
        <w:rPr>
          <w:sz w:val="26"/>
          <w:szCs w:val="26"/>
        </w:rPr>
        <w:t>)</w:t>
      </w:r>
      <w:r w:rsidR="00A43645" w:rsidRPr="00B04D89">
        <w:rPr>
          <w:sz w:val="26"/>
          <w:szCs w:val="26"/>
        </w:rPr>
        <w:t>, Шестопалов Александр Федорович</w:t>
      </w:r>
      <w:r w:rsidR="00673873">
        <w:rPr>
          <w:sz w:val="26"/>
          <w:szCs w:val="26"/>
        </w:rPr>
        <w:t xml:space="preserve"> (г. </w:t>
      </w:r>
      <w:r w:rsidR="00A43645" w:rsidRPr="00B04D89">
        <w:rPr>
          <w:sz w:val="26"/>
          <w:szCs w:val="26"/>
        </w:rPr>
        <w:t>Мценск</w:t>
      </w:r>
      <w:r w:rsidR="00673873">
        <w:rPr>
          <w:sz w:val="26"/>
          <w:szCs w:val="26"/>
        </w:rPr>
        <w:t>)</w:t>
      </w:r>
      <w:r w:rsidR="00A43645" w:rsidRPr="00B04D89">
        <w:rPr>
          <w:sz w:val="26"/>
          <w:szCs w:val="26"/>
        </w:rPr>
        <w:t>, Ананьева Валентина Ивановна</w:t>
      </w:r>
      <w:r w:rsidR="00134EA2" w:rsidRPr="00B04D89">
        <w:rPr>
          <w:sz w:val="26"/>
          <w:szCs w:val="26"/>
        </w:rPr>
        <w:t xml:space="preserve"> </w:t>
      </w:r>
      <w:r w:rsidR="00673873">
        <w:rPr>
          <w:sz w:val="26"/>
          <w:szCs w:val="26"/>
        </w:rPr>
        <w:t>(</w:t>
      </w:r>
      <w:r w:rsidR="00673873" w:rsidRPr="00B04D89">
        <w:rPr>
          <w:sz w:val="26"/>
          <w:szCs w:val="26"/>
        </w:rPr>
        <w:t>Советск</w:t>
      </w:r>
      <w:r w:rsidR="00673873">
        <w:rPr>
          <w:sz w:val="26"/>
          <w:szCs w:val="26"/>
        </w:rPr>
        <w:t>ий район г. Орла</w:t>
      </w:r>
      <w:r w:rsidR="00673873" w:rsidRPr="00B04D89">
        <w:rPr>
          <w:sz w:val="26"/>
          <w:szCs w:val="26"/>
        </w:rPr>
        <w:t xml:space="preserve"> </w:t>
      </w:r>
      <w:r w:rsidR="00673873">
        <w:rPr>
          <w:sz w:val="26"/>
          <w:szCs w:val="26"/>
        </w:rPr>
        <w:t>),</w:t>
      </w:r>
      <w:r w:rsidR="00557AC2" w:rsidRPr="00B04D89">
        <w:rPr>
          <w:sz w:val="26"/>
          <w:szCs w:val="26"/>
        </w:rPr>
        <w:t xml:space="preserve"> Кичкин Борис Константинович </w:t>
      </w:r>
      <w:r w:rsidR="00673873">
        <w:rPr>
          <w:sz w:val="26"/>
          <w:szCs w:val="26"/>
        </w:rPr>
        <w:t>(</w:t>
      </w:r>
      <w:r w:rsidR="00557AC2" w:rsidRPr="00B04D89">
        <w:rPr>
          <w:sz w:val="26"/>
          <w:szCs w:val="26"/>
        </w:rPr>
        <w:t>Же</w:t>
      </w:r>
      <w:r w:rsidR="00673873">
        <w:rPr>
          <w:sz w:val="26"/>
          <w:szCs w:val="26"/>
        </w:rPr>
        <w:t xml:space="preserve">лезнодорожный </w:t>
      </w:r>
      <w:r w:rsidR="00557AC2" w:rsidRPr="00B04D89">
        <w:rPr>
          <w:sz w:val="26"/>
          <w:szCs w:val="26"/>
        </w:rPr>
        <w:t>райо</w:t>
      </w:r>
      <w:r w:rsidR="00673873">
        <w:rPr>
          <w:sz w:val="26"/>
          <w:szCs w:val="26"/>
        </w:rPr>
        <w:t>н г. Орла)</w:t>
      </w:r>
      <w:r w:rsidR="00557AC2" w:rsidRPr="00B04D89">
        <w:rPr>
          <w:sz w:val="26"/>
          <w:szCs w:val="26"/>
        </w:rPr>
        <w:t>.</w:t>
      </w:r>
    </w:p>
    <w:p w:rsidR="00B04D89" w:rsidRPr="00B04D89" w:rsidRDefault="00B04D89" w:rsidP="00B04D8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04D89">
        <w:rPr>
          <w:rFonts w:ascii="Times New Roman" w:eastAsia="Times New Roman" w:hAnsi="Times New Roman"/>
          <w:sz w:val="26"/>
          <w:szCs w:val="26"/>
        </w:rPr>
        <w:t xml:space="preserve">В </w:t>
      </w:r>
      <w:r w:rsidR="00673873">
        <w:rPr>
          <w:rFonts w:ascii="Times New Roman" w:eastAsia="Times New Roman" w:hAnsi="Times New Roman"/>
          <w:sz w:val="26"/>
          <w:szCs w:val="26"/>
        </w:rPr>
        <w:t xml:space="preserve">компьютерном многоборье среди пенсионеров участвовали </w:t>
      </w:r>
      <w:r w:rsidRPr="00B04D89">
        <w:rPr>
          <w:rFonts w:ascii="Times New Roman" w:eastAsia="Times New Roman" w:hAnsi="Times New Roman"/>
          <w:sz w:val="26"/>
          <w:szCs w:val="26"/>
        </w:rPr>
        <w:t xml:space="preserve">две семейные пары: Прохоровы Валентина Константиновна и Александр Михайлович </w:t>
      </w:r>
      <w:r w:rsidR="00673873">
        <w:rPr>
          <w:rFonts w:ascii="Times New Roman" w:eastAsia="Times New Roman" w:hAnsi="Times New Roman"/>
          <w:sz w:val="26"/>
          <w:szCs w:val="26"/>
        </w:rPr>
        <w:t>(</w:t>
      </w:r>
      <w:r w:rsidRPr="00B04D89">
        <w:rPr>
          <w:rFonts w:ascii="Times New Roman" w:eastAsia="Times New Roman" w:hAnsi="Times New Roman"/>
          <w:sz w:val="26"/>
          <w:szCs w:val="26"/>
        </w:rPr>
        <w:t>Покровск</w:t>
      </w:r>
      <w:r w:rsidR="00673873">
        <w:rPr>
          <w:rFonts w:ascii="Times New Roman" w:eastAsia="Times New Roman" w:hAnsi="Times New Roman"/>
          <w:sz w:val="26"/>
          <w:szCs w:val="26"/>
        </w:rPr>
        <w:t>ий</w:t>
      </w:r>
      <w:r w:rsidRPr="00B04D89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673873">
        <w:rPr>
          <w:rFonts w:ascii="Times New Roman" w:eastAsia="Times New Roman" w:hAnsi="Times New Roman"/>
          <w:sz w:val="26"/>
          <w:szCs w:val="26"/>
        </w:rPr>
        <w:t>)</w:t>
      </w:r>
      <w:r w:rsidRPr="00B04D89">
        <w:rPr>
          <w:rFonts w:ascii="Times New Roman" w:eastAsia="Times New Roman" w:hAnsi="Times New Roman"/>
          <w:sz w:val="26"/>
          <w:szCs w:val="26"/>
        </w:rPr>
        <w:t xml:space="preserve"> и Кладовщиковы Надежда Петровна и Владимир Сергеевич</w:t>
      </w:r>
      <w:r w:rsidR="00673873">
        <w:rPr>
          <w:rFonts w:ascii="Times New Roman" w:eastAsia="Times New Roman" w:hAnsi="Times New Roman"/>
          <w:sz w:val="26"/>
          <w:szCs w:val="26"/>
        </w:rPr>
        <w:t xml:space="preserve"> (</w:t>
      </w:r>
      <w:r w:rsidRPr="00B04D89">
        <w:rPr>
          <w:rFonts w:ascii="Times New Roman" w:eastAsia="Times New Roman" w:hAnsi="Times New Roman"/>
          <w:sz w:val="26"/>
          <w:szCs w:val="26"/>
        </w:rPr>
        <w:t>Новодеревеньковск</w:t>
      </w:r>
      <w:r w:rsidR="00673873">
        <w:rPr>
          <w:rFonts w:ascii="Times New Roman" w:eastAsia="Times New Roman" w:hAnsi="Times New Roman"/>
          <w:sz w:val="26"/>
          <w:szCs w:val="26"/>
        </w:rPr>
        <w:t xml:space="preserve">ий </w:t>
      </w:r>
      <w:r w:rsidRPr="00B04D89">
        <w:rPr>
          <w:rFonts w:ascii="Times New Roman" w:eastAsia="Times New Roman" w:hAnsi="Times New Roman"/>
          <w:sz w:val="26"/>
          <w:szCs w:val="26"/>
        </w:rPr>
        <w:t>район</w:t>
      </w:r>
      <w:r w:rsidR="00673873">
        <w:rPr>
          <w:rFonts w:ascii="Times New Roman" w:eastAsia="Times New Roman" w:hAnsi="Times New Roman"/>
          <w:sz w:val="26"/>
          <w:szCs w:val="26"/>
        </w:rPr>
        <w:t>)</w:t>
      </w:r>
      <w:r w:rsidRPr="00B04D89">
        <w:rPr>
          <w:rFonts w:ascii="Times New Roman" w:eastAsia="Times New Roman" w:hAnsi="Times New Roman"/>
          <w:sz w:val="26"/>
          <w:szCs w:val="26"/>
        </w:rPr>
        <w:t>. Оргкомитетом чемпионата принято решение об учреждении дополнительной номинации «Семья». Они были награждены призами.</w:t>
      </w:r>
    </w:p>
    <w:p w:rsidR="00B04D89" w:rsidRPr="00B04D89" w:rsidRDefault="00B04D89" w:rsidP="00B04D8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04D89" w:rsidRPr="00B04D89" w:rsidRDefault="00B04D89" w:rsidP="00B04D8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04D89">
        <w:rPr>
          <w:rFonts w:ascii="Times New Roman" w:eastAsia="Times New Roman" w:hAnsi="Times New Roman"/>
          <w:sz w:val="26"/>
          <w:szCs w:val="26"/>
        </w:rPr>
        <w:t xml:space="preserve">Все </w:t>
      </w:r>
      <w:r w:rsidR="00673873">
        <w:rPr>
          <w:rFonts w:ascii="Times New Roman" w:eastAsia="Times New Roman" w:hAnsi="Times New Roman"/>
          <w:sz w:val="26"/>
          <w:szCs w:val="26"/>
        </w:rPr>
        <w:t>получили дипломы об участии в соревновании</w:t>
      </w:r>
      <w:r w:rsidRPr="00B04D89">
        <w:rPr>
          <w:rFonts w:ascii="Times New Roman" w:eastAsia="Times New Roman" w:hAnsi="Times New Roman"/>
          <w:sz w:val="26"/>
          <w:szCs w:val="26"/>
        </w:rPr>
        <w:t xml:space="preserve">, </w:t>
      </w:r>
      <w:r w:rsidR="00673873">
        <w:rPr>
          <w:rFonts w:ascii="Times New Roman" w:eastAsia="Times New Roman" w:hAnsi="Times New Roman"/>
          <w:sz w:val="26"/>
          <w:szCs w:val="26"/>
        </w:rPr>
        <w:t xml:space="preserve">а также </w:t>
      </w:r>
      <w:r w:rsidRPr="00B04D89">
        <w:rPr>
          <w:rFonts w:ascii="Times New Roman" w:eastAsia="Times New Roman" w:hAnsi="Times New Roman"/>
          <w:sz w:val="26"/>
          <w:szCs w:val="26"/>
        </w:rPr>
        <w:t>сувениры от филиала в Брянской и Орловской областях ПАО «Ростелеком» и Регионального Отделения Союза пенсионеров России.</w:t>
      </w:r>
    </w:p>
    <w:p w:rsidR="00B04D89" w:rsidRPr="00B04D89" w:rsidRDefault="00B04D89" w:rsidP="00B04D8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04D89" w:rsidRPr="00B04D89" w:rsidRDefault="00B04D89" w:rsidP="00B04D8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B04D89">
        <w:rPr>
          <w:rFonts w:ascii="Times New Roman" w:eastAsia="Times New Roman" w:hAnsi="Times New Roman"/>
          <w:sz w:val="26"/>
          <w:szCs w:val="26"/>
        </w:rPr>
        <w:t>Во время подведения итогов чемпионата для участников был организован обед, концертная программа – выступление творческого коллектива студентов Орловского государственного университета имени И.С.Тургенева</w:t>
      </w:r>
      <w:r w:rsidRPr="00B04D89">
        <w:rPr>
          <w:rFonts w:ascii="Times New Roman" w:hAnsi="Times New Roman"/>
          <w:sz w:val="26"/>
          <w:szCs w:val="26"/>
          <w:lang w:eastAsia="en-US"/>
        </w:rPr>
        <w:t>.</w:t>
      </w:r>
    </w:p>
    <w:p w:rsidR="00A8612D" w:rsidRPr="00673873" w:rsidRDefault="00A8612D" w:rsidP="00B52597">
      <w:pPr>
        <w:pStyle w:val="western"/>
        <w:spacing w:after="147" w:afterAutospacing="0" w:line="276" w:lineRule="auto"/>
        <w:jc w:val="both"/>
        <w:rPr>
          <w:sz w:val="26"/>
          <w:szCs w:val="26"/>
        </w:rPr>
      </w:pPr>
      <w:r w:rsidRPr="00673873">
        <w:rPr>
          <w:sz w:val="26"/>
          <w:szCs w:val="26"/>
        </w:rPr>
        <w:t>Четыре победителя областного Чемпионата представят Орловскую область на X</w:t>
      </w:r>
      <w:r w:rsidR="00A85454" w:rsidRPr="00673873">
        <w:rPr>
          <w:sz w:val="26"/>
          <w:szCs w:val="26"/>
          <w:lang w:val="en-US"/>
        </w:rPr>
        <w:t>I</w:t>
      </w:r>
      <w:r w:rsidRPr="00673873">
        <w:rPr>
          <w:sz w:val="26"/>
          <w:szCs w:val="26"/>
        </w:rPr>
        <w:t xml:space="preserve"> Всероссийском чемпионате по компьютерному многоборью среди пенсионеров </w:t>
      </w:r>
      <w:r w:rsidR="00A85454" w:rsidRPr="00673873">
        <w:rPr>
          <w:sz w:val="26"/>
          <w:szCs w:val="26"/>
        </w:rPr>
        <w:t>01</w:t>
      </w:r>
      <w:r w:rsidRPr="00673873">
        <w:rPr>
          <w:sz w:val="26"/>
          <w:szCs w:val="26"/>
        </w:rPr>
        <w:t xml:space="preserve"> июля 202</w:t>
      </w:r>
      <w:r w:rsidR="00A85454" w:rsidRPr="00673873">
        <w:rPr>
          <w:sz w:val="26"/>
          <w:szCs w:val="26"/>
        </w:rPr>
        <w:t>1</w:t>
      </w:r>
      <w:r w:rsidRPr="00673873">
        <w:rPr>
          <w:sz w:val="26"/>
          <w:szCs w:val="26"/>
        </w:rPr>
        <w:t xml:space="preserve"> года. Он пройдет в столице в режиме онлайн.</w:t>
      </w:r>
    </w:p>
    <w:p w:rsidR="007D75A4" w:rsidRPr="00B04D89" w:rsidRDefault="007D75A4" w:rsidP="00B52597">
      <w:pPr>
        <w:jc w:val="both"/>
        <w:rPr>
          <w:sz w:val="26"/>
          <w:szCs w:val="26"/>
          <w:u w:val="single"/>
        </w:rPr>
      </w:pPr>
    </w:p>
    <w:p w:rsidR="00A8612D" w:rsidRPr="00B04D89" w:rsidRDefault="00A8612D" w:rsidP="00B52597">
      <w:pPr>
        <w:jc w:val="both"/>
        <w:rPr>
          <w:sz w:val="26"/>
          <w:szCs w:val="26"/>
          <w:u w:val="single"/>
        </w:rPr>
      </w:pPr>
    </w:p>
    <w:sectPr w:rsidR="00A8612D" w:rsidRPr="00B04D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0C4A"/>
    <w:rsid w:val="00020758"/>
    <w:rsid w:val="00020AA6"/>
    <w:rsid w:val="00040C4A"/>
    <w:rsid w:val="000C2C0C"/>
    <w:rsid w:val="00105A41"/>
    <w:rsid w:val="00114DBA"/>
    <w:rsid w:val="00134EA2"/>
    <w:rsid w:val="00175AFA"/>
    <w:rsid w:val="0018375B"/>
    <w:rsid w:val="001E0819"/>
    <w:rsid w:val="001F4AB6"/>
    <w:rsid w:val="00200BA7"/>
    <w:rsid w:val="00204689"/>
    <w:rsid w:val="002268C0"/>
    <w:rsid w:val="002730F5"/>
    <w:rsid w:val="002B6A31"/>
    <w:rsid w:val="002E3BD8"/>
    <w:rsid w:val="00332C7E"/>
    <w:rsid w:val="00362AFB"/>
    <w:rsid w:val="003B6EDC"/>
    <w:rsid w:val="00411089"/>
    <w:rsid w:val="0045744B"/>
    <w:rsid w:val="004809A7"/>
    <w:rsid w:val="00514563"/>
    <w:rsid w:val="00524410"/>
    <w:rsid w:val="00543ED7"/>
    <w:rsid w:val="00557AC2"/>
    <w:rsid w:val="005E305E"/>
    <w:rsid w:val="00610BAB"/>
    <w:rsid w:val="00673873"/>
    <w:rsid w:val="006C71D0"/>
    <w:rsid w:val="006D03D3"/>
    <w:rsid w:val="006D5DEE"/>
    <w:rsid w:val="00717215"/>
    <w:rsid w:val="007545FB"/>
    <w:rsid w:val="007A171A"/>
    <w:rsid w:val="007D054A"/>
    <w:rsid w:val="007D75A4"/>
    <w:rsid w:val="007E6E3F"/>
    <w:rsid w:val="007F6B9A"/>
    <w:rsid w:val="00811736"/>
    <w:rsid w:val="00857D91"/>
    <w:rsid w:val="00871B01"/>
    <w:rsid w:val="009053F7"/>
    <w:rsid w:val="009738E8"/>
    <w:rsid w:val="009830D9"/>
    <w:rsid w:val="009B2D10"/>
    <w:rsid w:val="009B44F9"/>
    <w:rsid w:val="009E6042"/>
    <w:rsid w:val="009F1FFC"/>
    <w:rsid w:val="00A30F1C"/>
    <w:rsid w:val="00A336B1"/>
    <w:rsid w:val="00A413EE"/>
    <w:rsid w:val="00A43645"/>
    <w:rsid w:val="00A85454"/>
    <w:rsid w:val="00A8612D"/>
    <w:rsid w:val="00AA4388"/>
    <w:rsid w:val="00AD7F3B"/>
    <w:rsid w:val="00B04D89"/>
    <w:rsid w:val="00B358ED"/>
    <w:rsid w:val="00B52597"/>
    <w:rsid w:val="00B57443"/>
    <w:rsid w:val="00B6152F"/>
    <w:rsid w:val="00B76E76"/>
    <w:rsid w:val="00B90E65"/>
    <w:rsid w:val="00B91248"/>
    <w:rsid w:val="00BC1825"/>
    <w:rsid w:val="00C01314"/>
    <w:rsid w:val="00CA263A"/>
    <w:rsid w:val="00CE7C5D"/>
    <w:rsid w:val="00D037B8"/>
    <w:rsid w:val="00D07972"/>
    <w:rsid w:val="00D25FF3"/>
    <w:rsid w:val="00D26E59"/>
    <w:rsid w:val="00D42A3C"/>
    <w:rsid w:val="00DE0123"/>
    <w:rsid w:val="00DF0A49"/>
    <w:rsid w:val="00E038B9"/>
    <w:rsid w:val="00E23202"/>
    <w:rsid w:val="00E2430C"/>
    <w:rsid w:val="00E305D4"/>
    <w:rsid w:val="00E71D46"/>
    <w:rsid w:val="00EA0B70"/>
    <w:rsid w:val="00EB0D36"/>
    <w:rsid w:val="00EB4659"/>
    <w:rsid w:val="00ED2B4D"/>
    <w:rsid w:val="00EF2CB8"/>
    <w:rsid w:val="00EF60E9"/>
    <w:rsid w:val="00F171BE"/>
    <w:rsid w:val="00F37C1F"/>
    <w:rsid w:val="00F456FF"/>
    <w:rsid w:val="00F64375"/>
    <w:rsid w:val="00F6600E"/>
    <w:rsid w:val="00F678D1"/>
    <w:rsid w:val="00FF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Strong"/>
    <w:qFormat/>
    <w:rPr>
      <w:b/>
      <w:bCs/>
    </w:rPr>
  </w:style>
  <w:style w:type="character" w:styleId="a6">
    <w:name w:val="FollowedHyperlink"/>
    <w:rPr>
      <w:color w:val="954F72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widowControl w:val="0"/>
      <w:autoSpaceDE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customStyle="1" w:styleId="western">
    <w:name w:val="western"/>
    <w:basedOn w:val="a"/>
    <w:rsid w:val="00A861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009">
          <w:marLeft w:val="0"/>
          <w:marRight w:val="0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</w:div>
        <w:div w:id="743185512">
          <w:marLeft w:val="0"/>
          <w:marRight w:val="0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39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639886">
          <w:marLeft w:val="0"/>
          <w:marRight w:val="0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634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cp:lastPrinted>2021-05-18T13:45:00Z</cp:lastPrinted>
  <dcterms:created xsi:type="dcterms:W3CDTF">2021-05-18T13:56:00Z</dcterms:created>
  <dcterms:modified xsi:type="dcterms:W3CDTF">2021-05-18T13:56:00Z</dcterms:modified>
</cp:coreProperties>
</file>