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031"/>
      </w:tblGrid>
      <w:tr w:rsidR="005D215E">
        <w:trPr>
          <w:trHeight w:val="322"/>
        </w:trPr>
        <w:tc>
          <w:tcPr>
            <w:tcW w:w="10031" w:type="dxa"/>
            <w:shd w:val="clear" w:color="auto" w:fill="auto"/>
          </w:tcPr>
          <w:p w:rsidR="005D215E" w:rsidRDefault="005D215E">
            <w:pPr>
              <w:keepLines/>
              <w:snapToGrid w:val="0"/>
              <w:spacing w:after="0" w:line="240" w:lineRule="auto"/>
              <w:ind w:firstLine="567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6.65pt;margin-top:-16.75pt;width:106.45pt;height:89.2pt;z-index:251657728" stroked="f" strokeweight=".05pt">
                  <v:fill color2="black"/>
                  <v:textbox>
                    <w:txbxContent>
                      <w:p w:rsidR="005D215E" w:rsidRDefault="000B3C0A">
                        <w:pPr>
                          <w:pStyle w:val="a9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382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38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Региональное отделение </w:t>
            </w:r>
          </w:p>
          <w:p w:rsidR="005D215E" w:rsidRDefault="005D215E">
            <w:pPr>
              <w:keepLines/>
              <w:snapToGrid w:val="0"/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Союза пенсионеров России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5D215E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5D215E" w:rsidRDefault="005D215E">
            <w:pPr>
              <w:keepLines/>
              <w:snapToGrid w:val="0"/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5D215E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5D215E" w:rsidRDefault="005D215E">
            <w:pPr>
              <w:keepLines/>
              <w:snapToGrid w:val="0"/>
              <w:spacing w:after="0" w:line="240" w:lineRule="auto"/>
              <w:ind w:right="637" w:firstLine="56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Пресс-релиз</w:t>
            </w:r>
          </w:p>
        </w:tc>
      </w:tr>
    </w:tbl>
    <w:p w:rsidR="00545BAF" w:rsidRDefault="00545BAF" w:rsidP="00545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65" w:rsidRDefault="00C73265" w:rsidP="001E4C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4C45" w:rsidRPr="001E4C45" w:rsidRDefault="001E4C45" w:rsidP="001E4C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C45">
        <w:rPr>
          <w:rFonts w:ascii="Times New Roman" w:hAnsi="Times New Roman" w:cs="Times New Roman"/>
          <w:b/>
          <w:bCs/>
          <w:sz w:val="26"/>
          <w:szCs w:val="26"/>
        </w:rPr>
        <w:t>В III областном литературном конкурсе приняли участие 109 орловчан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E4C45">
        <w:rPr>
          <w:rFonts w:ascii="Times New Roman" w:hAnsi="Times New Roman" w:cs="Times New Roman"/>
          <w:bCs/>
          <w:i/>
          <w:sz w:val="26"/>
          <w:szCs w:val="26"/>
        </w:rPr>
        <w:t>Областной литературный конкурс для граждан пожилого возраста "Мои года – мое богатство" в нашем регионе прошел в третий раз. 1 октября в день пожилого человека творческая площадка собрала представителей из разных районов Орловской области. О желании участвовать заявили 109 человек.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4C45">
        <w:rPr>
          <w:rFonts w:ascii="Times New Roman" w:hAnsi="Times New Roman" w:cs="Times New Roman"/>
          <w:bCs/>
          <w:sz w:val="26"/>
          <w:szCs w:val="26"/>
        </w:rPr>
        <w:t xml:space="preserve">Сам литературный конкурс был организован Региональным Отделением Общероссийской общественной организации «Союз пенсионеров России» по Орловской области, Управлением культуры и архивного дела Орловской области, БУКОО «Орловский Дом литераторов», Орловской областной организаций Союза писателей России при поддержке Департамента социальной защиты населения, опеки и попечительства, труда и занятости, Отделения Пенсионного фонда Российской Федерации по Орловской области и Орловского Регионального отделения Всероссийской политической партии </w:t>
      </w:r>
      <w:r w:rsidR="00EB1232">
        <w:rPr>
          <w:rFonts w:ascii="Times New Roman" w:hAnsi="Times New Roman" w:cs="Times New Roman"/>
          <w:bCs/>
          <w:sz w:val="26"/>
          <w:szCs w:val="26"/>
        </w:rPr>
        <w:t>«</w:t>
      </w:r>
      <w:r w:rsidRPr="001E4C45">
        <w:rPr>
          <w:rFonts w:ascii="Times New Roman" w:hAnsi="Times New Roman" w:cs="Times New Roman"/>
          <w:bCs/>
          <w:sz w:val="26"/>
          <w:szCs w:val="26"/>
        </w:rPr>
        <w:t xml:space="preserve">Единая Россия». 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4C45">
        <w:rPr>
          <w:rFonts w:ascii="Times New Roman" w:hAnsi="Times New Roman" w:cs="Times New Roman"/>
          <w:bCs/>
          <w:sz w:val="26"/>
          <w:szCs w:val="26"/>
        </w:rPr>
        <w:t>Участников приветствовали: Иван Яковлевич Мосякин – председатель Регионального отделения Союза пенсионеров России по Орловской области, Алексей Иванович Кондратенко – заместитель председателя правления Орловской областной организации Союза писателей России, Анна Вячеславовна Елисеева - управляющий Отделением Пенсионного фонда Российской Федерации по Орловской области, Дина Васильевна Бастова - начальник Управления Департамента социальной защиты населения, опеки и попечительства, труда и занятости Орловской области, Андрей Владимирович Фролов – директор Орловского Дома литераторов, член Союза писателей России.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4C45">
        <w:rPr>
          <w:rFonts w:ascii="Times New Roman" w:hAnsi="Times New Roman" w:cs="Times New Roman"/>
          <w:bCs/>
          <w:sz w:val="26"/>
          <w:szCs w:val="26"/>
        </w:rPr>
        <w:t>По требованиям литературного конкурса, участники должны были передать в своих произведения</w:t>
      </w:r>
      <w:r w:rsidR="00EC4148">
        <w:rPr>
          <w:rFonts w:ascii="Times New Roman" w:hAnsi="Times New Roman" w:cs="Times New Roman"/>
          <w:bCs/>
          <w:sz w:val="26"/>
          <w:szCs w:val="26"/>
        </w:rPr>
        <w:t>х</w:t>
      </w:r>
      <w:r w:rsidRPr="001E4C45">
        <w:rPr>
          <w:rFonts w:ascii="Times New Roman" w:hAnsi="Times New Roman" w:cs="Times New Roman"/>
          <w:bCs/>
          <w:sz w:val="26"/>
          <w:szCs w:val="26"/>
        </w:rPr>
        <w:t xml:space="preserve"> оригинальность замысла, используя при этом художественно выразительные средства и соблюдая литературную и стилистическую грамотность.</w:t>
      </w:r>
    </w:p>
    <w:p w:rsidR="001E4C45" w:rsidRDefault="001E4C45" w:rsidP="001E4C4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4C45">
        <w:rPr>
          <w:rFonts w:ascii="Times New Roman" w:hAnsi="Times New Roman" w:cs="Times New Roman"/>
          <w:b/>
          <w:bCs/>
          <w:sz w:val="26"/>
          <w:szCs w:val="26"/>
        </w:rPr>
        <w:t>Победители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E4C45">
        <w:rPr>
          <w:rFonts w:ascii="Times New Roman" w:hAnsi="Times New Roman" w:cs="Times New Roman"/>
          <w:bCs/>
          <w:i/>
          <w:sz w:val="26"/>
          <w:szCs w:val="26"/>
        </w:rPr>
        <w:t>- в номинации «Поэзия»: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4C45">
        <w:rPr>
          <w:rFonts w:ascii="Times New Roman" w:hAnsi="Times New Roman" w:cs="Times New Roman"/>
          <w:bCs/>
          <w:sz w:val="26"/>
          <w:szCs w:val="26"/>
        </w:rPr>
        <w:t>Родичев Вячеслав Иванович (пгт. Верховье) получил Диплом 1-й степени;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4C45">
        <w:rPr>
          <w:rFonts w:ascii="Times New Roman" w:hAnsi="Times New Roman" w:cs="Times New Roman"/>
          <w:bCs/>
          <w:sz w:val="26"/>
          <w:szCs w:val="26"/>
        </w:rPr>
        <w:t>Александрова Мария Михайловна (г. Болхов) и Мадаминов Константин Халимджанович (Верховский район, д. Дегтярень) получили Дипломы 2-й степени;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4C45">
        <w:rPr>
          <w:rFonts w:ascii="Times New Roman" w:hAnsi="Times New Roman" w:cs="Times New Roman"/>
          <w:bCs/>
          <w:sz w:val="26"/>
          <w:szCs w:val="26"/>
        </w:rPr>
        <w:t>Киселёва Валентина Павловна (г. Дмитровск) и Фролова Елена Алексеевна (пгт. Залегощь) получили Диплом</w:t>
      </w:r>
      <w:r w:rsidR="0056133E">
        <w:rPr>
          <w:rFonts w:ascii="Times New Roman" w:hAnsi="Times New Roman" w:cs="Times New Roman"/>
          <w:bCs/>
          <w:sz w:val="26"/>
          <w:szCs w:val="26"/>
        </w:rPr>
        <w:t>ы</w:t>
      </w:r>
      <w:r w:rsidRPr="001E4C45">
        <w:rPr>
          <w:rFonts w:ascii="Times New Roman" w:hAnsi="Times New Roman" w:cs="Times New Roman"/>
          <w:bCs/>
          <w:sz w:val="26"/>
          <w:szCs w:val="26"/>
        </w:rPr>
        <w:t xml:space="preserve"> 3-й степени.</w:t>
      </w:r>
    </w:p>
    <w:p w:rsidR="00573F87" w:rsidRDefault="00573F87" w:rsidP="001E4C45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E4C45">
        <w:rPr>
          <w:rFonts w:ascii="Times New Roman" w:hAnsi="Times New Roman" w:cs="Times New Roman"/>
          <w:bCs/>
          <w:i/>
          <w:sz w:val="26"/>
          <w:szCs w:val="26"/>
        </w:rPr>
        <w:lastRenderedPageBreak/>
        <w:t>- в номинации "Проза":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4C45">
        <w:rPr>
          <w:rFonts w:ascii="Times New Roman" w:hAnsi="Times New Roman" w:cs="Times New Roman"/>
          <w:bCs/>
          <w:sz w:val="26"/>
          <w:szCs w:val="26"/>
        </w:rPr>
        <w:t>1 место у Брылевой Людмилы Марковны (г. Орел);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4C45">
        <w:rPr>
          <w:rFonts w:ascii="Times New Roman" w:hAnsi="Times New Roman" w:cs="Times New Roman"/>
          <w:bCs/>
          <w:sz w:val="26"/>
          <w:szCs w:val="26"/>
        </w:rPr>
        <w:t>2 место у Киселёвой Валентины Павловны (г. Дмитровск) и Ноздрина Дмитрия Ивановича (г. Орёл);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E4C45">
        <w:rPr>
          <w:rFonts w:ascii="Times New Roman" w:hAnsi="Times New Roman" w:cs="Times New Roman"/>
          <w:bCs/>
          <w:sz w:val="26"/>
          <w:szCs w:val="26"/>
        </w:rPr>
        <w:t xml:space="preserve">3 место у Иванова Анатолия Петровича (пгт. Нарышкино) и Федосовой Любови Алексеевны (пгт. Хомутово).  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4C45">
        <w:rPr>
          <w:rFonts w:ascii="Times New Roman" w:hAnsi="Times New Roman" w:cs="Times New Roman"/>
          <w:bCs/>
          <w:sz w:val="26"/>
          <w:szCs w:val="26"/>
        </w:rPr>
        <w:t xml:space="preserve">Также 8 участников конкурса награждены Дипломом финалиста в номинации «Поэзия», 5 – в номинации «Малая проза». Среди финалистов - два председателя местных отделений Союза пенсионеров России: Иванова Валентина Демьяновна (Корсаковский район) и Пензева Таисия Васильевна (Кромской район). </w:t>
      </w: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4C45">
        <w:rPr>
          <w:rFonts w:ascii="Times New Roman" w:hAnsi="Times New Roman" w:cs="Times New Roman"/>
          <w:bCs/>
          <w:sz w:val="26"/>
          <w:szCs w:val="26"/>
        </w:rPr>
        <w:t xml:space="preserve">В этом году в литературном конкурсе принимал участие и </w:t>
      </w:r>
      <w:r w:rsidR="00A23475">
        <w:rPr>
          <w:rFonts w:ascii="Times New Roman" w:hAnsi="Times New Roman" w:cs="Times New Roman"/>
          <w:bCs/>
          <w:sz w:val="26"/>
          <w:szCs w:val="26"/>
        </w:rPr>
        <w:t xml:space="preserve">стал дипломантом </w:t>
      </w:r>
      <w:r w:rsidRPr="001E4C45">
        <w:rPr>
          <w:rFonts w:ascii="Times New Roman" w:hAnsi="Times New Roman" w:cs="Times New Roman"/>
          <w:bCs/>
          <w:sz w:val="26"/>
          <w:szCs w:val="26"/>
        </w:rPr>
        <w:t>96-летний Александр Трофимович Терешонок (г. Орел) – подполковник в отставке, кавалер ордена Великой Отечественной войны первой степени, двух медалей за боевые заслуги, медали за победу над Германией и взятие Варшавы.</w:t>
      </w:r>
      <w:r w:rsidR="00C7326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C4148" w:rsidRPr="00EC4148" w:rsidRDefault="00EC4148" w:rsidP="00573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1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церемонии награждения победители декламировали собственные сочинения. Поэты постарались передать всю глубину чувств, которые они вложили в свои стихотворения.</w:t>
      </w:r>
    </w:p>
    <w:p w:rsidR="00EC4148" w:rsidRPr="00EC4148" w:rsidRDefault="00EC4148" w:rsidP="00573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48" w:rsidRPr="00EC4148" w:rsidRDefault="00EC4148" w:rsidP="00573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Лауреаты и финалисты конкурса получили Дипломы, подарки от Регионального Отделения Союза пенсионеров России и Орловского Регионального отделения Всероссийской политической партии </w:t>
      </w:r>
      <w:r w:rsidR="004614F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C414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Россия».</w:t>
      </w:r>
      <w:hyperlink r:id="rId5" w:tgtFrame="_blank" w:history="1"/>
      <w:r w:rsidRPr="00EC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Остальные конкурсанты – сертификат участника конкурса. Все конкурсанты получили ежегодник Орловской областной организации Союза писателей России «Орел литературный».</w:t>
      </w:r>
    </w:p>
    <w:p w:rsidR="00EC4148" w:rsidRPr="00EC4148" w:rsidRDefault="00EC4148" w:rsidP="00573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48" w:rsidRPr="00107344" w:rsidRDefault="00EC4148" w:rsidP="001073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1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Подарком для участников</w:t>
      </w:r>
      <w:r w:rsidR="00107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</w:t>
      </w:r>
      <w:r w:rsidRPr="00EC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 праздничный концерт. Организовал его </w:t>
      </w:r>
      <w:r w:rsidRPr="00EC4148">
        <w:rPr>
          <w:rFonts w:ascii="Times New Roman" w:hAnsi="Times New Roman" w:cs="Times New Roman"/>
          <w:sz w:val="26"/>
          <w:szCs w:val="26"/>
        </w:rPr>
        <w:t xml:space="preserve">Орловский городской центр культуры. </w:t>
      </w:r>
    </w:p>
    <w:p w:rsidR="00EC4148" w:rsidRPr="00EC4148" w:rsidRDefault="00EC4148" w:rsidP="00EC4148">
      <w:pPr>
        <w:suppressAutoHyphens w:val="0"/>
        <w:rPr>
          <w:rFonts w:cs="Times New Roman"/>
          <w:sz w:val="28"/>
          <w:szCs w:val="28"/>
        </w:rPr>
      </w:pP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4C45" w:rsidRPr="001E4C45" w:rsidRDefault="001E4C45" w:rsidP="001E4C4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215E" w:rsidRPr="001E4C45" w:rsidRDefault="005D215E" w:rsidP="001E4C45">
      <w:pPr>
        <w:jc w:val="both"/>
      </w:pPr>
    </w:p>
    <w:sectPr w:rsidR="005D215E" w:rsidRPr="001E4C45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2711"/>
    <w:rsid w:val="000B3C0A"/>
    <w:rsid w:val="00107344"/>
    <w:rsid w:val="00145559"/>
    <w:rsid w:val="001E4C45"/>
    <w:rsid w:val="00232711"/>
    <w:rsid w:val="00312D96"/>
    <w:rsid w:val="00313652"/>
    <w:rsid w:val="003A2E5E"/>
    <w:rsid w:val="004614F3"/>
    <w:rsid w:val="00467959"/>
    <w:rsid w:val="004F34AB"/>
    <w:rsid w:val="00545BAF"/>
    <w:rsid w:val="0056133E"/>
    <w:rsid w:val="00573A2C"/>
    <w:rsid w:val="00573F87"/>
    <w:rsid w:val="00590CB6"/>
    <w:rsid w:val="005D215E"/>
    <w:rsid w:val="006413D9"/>
    <w:rsid w:val="00657368"/>
    <w:rsid w:val="007C00A7"/>
    <w:rsid w:val="008F629C"/>
    <w:rsid w:val="008F7550"/>
    <w:rsid w:val="00953138"/>
    <w:rsid w:val="00A23475"/>
    <w:rsid w:val="00A2421C"/>
    <w:rsid w:val="00C73265"/>
    <w:rsid w:val="00EB1232"/>
    <w:rsid w:val="00EC4148"/>
    <w:rsid w:val="00F7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/>
      <v:stroke weight="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334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Strong">
    <w:name w:val="Strong"/>
    <w:rPr>
      <w:b/>
      <w:bCs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врезки"/>
    <w:basedOn w:val="a"/>
  </w:style>
  <w:style w:type="paragraph" w:styleId="aa">
    <w:name w:val="Normal (Web)"/>
    <w:basedOn w:val="a"/>
    <w:uiPriority w:val="99"/>
    <w:unhideWhenUsed/>
    <w:qFormat/>
    <w:rsid w:val="00573A2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3A2C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ncioner.ru/upload/medialibrary/414/20181221-Orel-SPR-_11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https://www.pencioner.ru/upload/medialibrary/414/20181221-Orel-SPR-_11_.JPG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3</cp:revision>
  <cp:lastPrinted>2021-10-05T14:42:00Z</cp:lastPrinted>
  <dcterms:created xsi:type="dcterms:W3CDTF">2021-10-05T14:46:00Z</dcterms:created>
  <dcterms:modified xsi:type="dcterms:W3CDTF">2021-10-05T14:46:00Z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