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03" w:rsidRPr="00512A1A" w:rsidRDefault="00D05201" w:rsidP="00512A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05201">
        <w:rPr>
          <w:rFonts w:ascii="Times New Roman" w:hAnsi="Times New Roman" w:cs="Times New Roman"/>
          <w:b/>
          <w:sz w:val="28"/>
        </w:rPr>
        <w:t>Заседание антитеррористической комиссии</w:t>
      </w:r>
      <w:r w:rsidR="00EF6B03" w:rsidRPr="00EF6B03">
        <w:rPr>
          <w:rFonts w:ascii="Times New Roman" w:hAnsi="Times New Roman" w:cs="Times New Roman"/>
          <w:b/>
          <w:sz w:val="28"/>
        </w:rPr>
        <w:t xml:space="preserve"> </w:t>
      </w:r>
    </w:p>
    <w:p w:rsidR="005B11C2" w:rsidRPr="00512A1A" w:rsidRDefault="00D05201" w:rsidP="00D052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05201">
        <w:rPr>
          <w:rFonts w:ascii="Times New Roman" w:hAnsi="Times New Roman" w:cs="Times New Roman"/>
          <w:b/>
          <w:sz w:val="28"/>
        </w:rPr>
        <w:t>Малоархангельского района</w:t>
      </w:r>
      <w:r w:rsidR="00512A1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512A1A" w:rsidRPr="00512A1A">
        <w:rPr>
          <w:rFonts w:ascii="Times New Roman" w:hAnsi="Times New Roman" w:cs="Times New Roman"/>
          <w:b/>
          <w:sz w:val="28"/>
        </w:rPr>
        <w:t>30 октября 2020 года</w:t>
      </w:r>
    </w:p>
    <w:p w:rsidR="00D05201" w:rsidRPr="00D05201" w:rsidRDefault="00D05201" w:rsidP="00D052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B11C2" w:rsidRDefault="005B11C2" w:rsidP="009372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5B11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октября</w:t>
      </w:r>
      <w:r w:rsidRPr="005B11C2">
        <w:rPr>
          <w:rFonts w:ascii="Times New Roman" w:hAnsi="Times New Roman" w:cs="Times New Roman"/>
          <w:sz w:val="28"/>
        </w:rPr>
        <w:t xml:space="preserve"> 2020 года проведено совместное заседание антитеррористической комиссии Малоархангельского района и оперативной группы в муниципальном образовании Малоархангельского района, на котором рассмотрены следующие вопросы:</w:t>
      </w:r>
    </w:p>
    <w:p w:rsidR="005B11C2" w:rsidRDefault="005B11C2" w:rsidP="009372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 ходе реализации на территории Малоархангельского района мероприятий Комплексного плана противодействия идеологии терроризма в Российской Федерации, в части касающейся организации адресной профилактической работы среди иностранцев, в том числе трудовых мигрантов, прежде всего из стран с высокой террористической активность, </w:t>
      </w:r>
      <w:r w:rsidR="00974F4C">
        <w:rPr>
          <w:rFonts w:ascii="Times New Roman" w:hAnsi="Times New Roman" w:cs="Times New Roman"/>
          <w:sz w:val="28"/>
        </w:rPr>
        <w:t>привлечения к этой работе работодателей, представителей общественных и религиозных организаций.</w:t>
      </w:r>
    </w:p>
    <w:p w:rsidR="00974F4C" w:rsidRDefault="00974F4C" w:rsidP="009372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 решении заинтересованными органами государственной власти и местного самоуправления задач по повышению причин и условий, способствующих проявлениям терроризма, в том числе связанных с незаконным оборотом оружия, боеприпасов и взрывчатых веществ.</w:t>
      </w:r>
    </w:p>
    <w:p w:rsidR="00974F4C" w:rsidRPr="0093727D" w:rsidRDefault="00974F4C" w:rsidP="009372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74F4C">
        <w:rPr>
          <w:rFonts w:ascii="Times New Roman" w:hAnsi="Times New Roman" w:cs="Times New Roman"/>
          <w:sz w:val="28"/>
        </w:rPr>
        <w:t>3. О результатах исполнения поручений Национального антитеррористического комитета, Антитеррористической комиссии в Орловской области, а также поручений данных на совместных заседаниях Антитеррористической комиссии Малоархангельского района и муниципальной оперативной группы.</w:t>
      </w:r>
    </w:p>
    <w:sectPr w:rsidR="00974F4C" w:rsidRPr="0093727D" w:rsidSect="00E2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23CA"/>
    <w:rsid w:val="001A23CA"/>
    <w:rsid w:val="00512A1A"/>
    <w:rsid w:val="005B11C2"/>
    <w:rsid w:val="00661FD1"/>
    <w:rsid w:val="0093727D"/>
    <w:rsid w:val="00974F4C"/>
    <w:rsid w:val="00A07E30"/>
    <w:rsid w:val="00D05201"/>
    <w:rsid w:val="00E25C08"/>
    <w:rsid w:val="00E61423"/>
    <w:rsid w:val="00E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2021-01-26T14:42:00Z</dcterms:created>
  <dcterms:modified xsi:type="dcterms:W3CDTF">2021-01-26T14:42:00Z</dcterms:modified>
</cp:coreProperties>
</file>