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E06D" w14:textId="61C38660" w:rsidR="007B713B" w:rsidRDefault="00F35952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Внесены изменения в региональное законодательство о дополнительной социальной поддержке лиц из числа детей-сирот и детей, оставшихся без попечения родителей</w:t>
      </w:r>
    </w:p>
    <w:p w14:paraId="2506F249" w14:textId="16899318" w:rsidR="00F35952" w:rsidRDefault="00F35952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14:paraId="4CFDED4E" w14:textId="77777777" w:rsidR="00F35952" w:rsidRDefault="00F35952" w:rsidP="00F3595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Опубликован Закон Орловской области от 13.07.2022 N 2769-ОЗ "О признании утратившим силу пункта 6 части 2 статьи 3 Закона Орловской области "О дополнительной социальной поддержке лиц из числа детей-сирот и детей, оставшихся без попечения родителей" (далее-Закон).</w:t>
      </w:r>
    </w:p>
    <w:p w14:paraId="4485B0A9" w14:textId="77777777" w:rsidR="00F35952" w:rsidRDefault="00F35952" w:rsidP="00F3595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Закон принят на основании законодательной инициативы прокурора Орловской области в целях улучшения условий, которым должны соответствовать лица из числа детей-сирот и детей, оставшихся без попечения родителей </w:t>
      </w:r>
      <w:proofErr w:type="gramStart"/>
      <w:r>
        <w:rPr>
          <w:rFonts w:ascii="Roboto" w:hAnsi="Roboto"/>
          <w:color w:val="333333"/>
        </w:rPr>
        <w:t>при выдачи</w:t>
      </w:r>
      <w:proofErr w:type="gramEnd"/>
      <w:r>
        <w:rPr>
          <w:rFonts w:ascii="Roboto" w:hAnsi="Roboto"/>
          <w:color w:val="333333"/>
        </w:rPr>
        <w:t xml:space="preserve"> им жилищного сертификата.</w:t>
      </w:r>
    </w:p>
    <w:p w14:paraId="57D72FBD" w14:textId="77777777" w:rsidR="00F35952" w:rsidRDefault="00F35952" w:rsidP="00F3595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Действующая редакция Закона Орловской области от 27 декабря 2021 года № 2722-ОЗ "О дополнительной социальной поддержке лиц из числа детей-сирот и детей, оставшихся без попечения родителей" предусматривает одним из условий выдачи жилищного сертификата для указанной категории лиц – осуществление ими непрерывно в течение не менее                              12 месяцев на дату подачи заявления трудовой (служебной) деятельности либо деятельности без образования юридического лица в качестве индивидуального предпринимателя, либо иной деятельности, приносящей доход.</w:t>
      </w:r>
    </w:p>
    <w:p w14:paraId="754F5886" w14:textId="77777777" w:rsidR="00F35952" w:rsidRDefault="00F35952" w:rsidP="00F3595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Новый Закон исключает необходимый период непрерывной трудовой деятельности для лиц из числа детей-сирот и детей, оставшихся без попечения родителей, в целях расширения категории получателей жилищного сертификата.</w:t>
      </w:r>
    </w:p>
    <w:p w14:paraId="0003F7FB" w14:textId="77777777" w:rsidR="00F35952" w:rsidRDefault="00F35952" w:rsidP="00F3595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Закон вступает в силу 25.07.2022.</w:t>
      </w:r>
    </w:p>
    <w:p w14:paraId="36DCB884" w14:textId="77777777" w:rsidR="00F35952" w:rsidRDefault="00F35952"/>
    <w:sectPr w:rsidR="00F3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52"/>
    <w:rsid w:val="00003DA0"/>
    <w:rsid w:val="00564AD1"/>
    <w:rsid w:val="0062491F"/>
    <w:rsid w:val="007B713B"/>
    <w:rsid w:val="00F3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1F86"/>
  <w15:chartTrackingRefBased/>
  <w15:docId w15:val="{9FAEE949-B92C-4B79-BCD5-C8FFCE36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2022-08-13T16:24:00Z</dcterms:created>
  <dcterms:modified xsi:type="dcterms:W3CDTF">2022-08-13T16:24:00Z</dcterms:modified>
</cp:coreProperties>
</file>