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2B721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5A4B82" w:rsidRDefault="005A4B82" w:rsidP="005A4B82">
      <w:pPr>
        <w:jc w:val="center"/>
        <w:rPr>
          <w:b/>
          <w:sz w:val="26"/>
          <w:szCs w:val="26"/>
        </w:rPr>
      </w:pPr>
      <w:r w:rsidRPr="00D508AE">
        <w:rPr>
          <w:b/>
          <w:sz w:val="26"/>
          <w:szCs w:val="26"/>
        </w:rPr>
        <w:t>О пенсии самозаняты</w:t>
      </w:r>
      <w:r>
        <w:rPr>
          <w:b/>
          <w:sz w:val="26"/>
          <w:szCs w:val="26"/>
        </w:rPr>
        <w:t>х</w:t>
      </w:r>
      <w:r w:rsidRPr="00D508AE">
        <w:rPr>
          <w:b/>
          <w:sz w:val="26"/>
          <w:szCs w:val="26"/>
        </w:rPr>
        <w:t xml:space="preserve"> орловчан</w:t>
      </w:r>
    </w:p>
    <w:p w:rsidR="005A4B82" w:rsidRDefault="005A4B82" w:rsidP="005A4B82">
      <w:pPr>
        <w:jc w:val="center"/>
        <w:rPr>
          <w:b/>
          <w:sz w:val="26"/>
          <w:szCs w:val="26"/>
        </w:rPr>
      </w:pPr>
    </w:p>
    <w:p w:rsidR="00F31F94" w:rsidRDefault="005A4B82" w:rsidP="005A4B82">
      <w:pPr>
        <w:jc w:val="both"/>
        <w:rPr>
          <w:i/>
          <w:sz w:val="26"/>
          <w:szCs w:val="26"/>
        </w:rPr>
      </w:pPr>
      <w:r w:rsidRPr="00B0428C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обращает внимание на пенсию </w:t>
      </w:r>
      <w:r>
        <w:rPr>
          <w:i/>
          <w:sz w:val="26"/>
          <w:szCs w:val="26"/>
        </w:rPr>
        <w:t>"</w:t>
      </w:r>
      <w:r w:rsidRPr="00B0428C">
        <w:rPr>
          <w:i/>
          <w:sz w:val="26"/>
          <w:szCs w:val="26"/>
        </w:rPr>
        <w:t>самозанятых</w:t>
      </w:r>
      <w:r>
        <w:rPr>
          <w:i/>
          <w:sz w:val="26"/>
          <w:szCs w:val="26"/>
        </w:rPr>
        <w:t>"</w:t>
      </w:r>
      <w:r w:rsidRPr="00B0428C">
        <w:rPr>
          <w:i/>
          <w:sz w:val="26"/>
          <w:szCs w:val="26"/>
        </w:rPr>
        <w:t>. На 1 мая 2022 года в регионе зарегистрированы 20 790 физических лиц, применяющих</w:t>
      </w:r>
      <w:r>
        <w:rPr>
          <w:i/>
          <w:sz w:val="26"/>
          <w:szCs w:val="26"/>
        </w:rPr>
        <w:t xml:space="preserve"> специальный налоговый режим </w:t>
      </w:r>
      <w:r w:rsidRPr="00B0428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"Н</w:t>
      </w:r>
      <w:r w:rsidRPr="00B0428C">
        <w:rPr>
          <w:i/>
          <w:sz w:val="26"/>
          <w:szCs w:val="26"/>
        </w:rPr>
        <w:t>алог на профессиональный доход</w:t>
      </w:r>
      <w:r>
        <w:rPr>
          <w:i/>
          <w:sz w:val="26"/>
          <w:szCs w:val="26"/>
        </w:rPr>
        <w:t>"</w:t>
      </w:r>
      <w:r w:rsidRPr="00B0428C">
        <w:rPr>
          <w:i/>
          <w:sz w:val="26"/>
          <w:szCs w:val="26"/>
        </w:rPr>
        <w:t>.</w:t>
      </w:r>
      <w:r w:rsidRPr="00B0428C">
        <w:rPr>
          <w:sz w:val="26"/>
          <w:szCs w:val="26"/>
        </w:rPr>
        <w:t xml:space="preserve"> </w:t>
      </w:r>
    </w:p>
    <w:p w:rsidR="00F31F94" w:rsidRPr="00F31F94" w:rsidRDefault="00F31F94" w:rsidP="005A4B82">
      <w:pPr>
        <w:jc w:val="both"/>
        <w:rPr>
          <w:i/>
          <w:sz w:val="26"/>
          <w:szCs w:val="26"/>
        </w:rPr>
      </w:pPr>
    </w:p>
    <w:p w:rsidR="005A4B82" w:rsidRPr="00B0428C" w:rsidRDefault="005A4B82" w:rsidP="005A4B8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B0428C">
        <w:rPr>
          <w:sz w:val="26"/>
          <w:szCs w:val="26"/>
        </w:rPr>
        <w:t>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 и прочие лица</w:t>
      </w:r>
      <w:r>
        <w:rPr>
          <w:sz w:val="26"/>
          <w:szCs w:val="26"/>
        </w:rPr>
        <w:t>, самостоятельно обеспечивающие себя работой,</w:t>
      </w:r>
      <w:r w:rsidRPr="00B0428C">
        <w:rPr>
          <w:sz w:val="26"/>
          <w:szCs w:val="26"/>
        </w:rPr>
        <w:t xml:space="preserve"> формируют будущую пенсию</w:t>
      </w:r>
      <w:r>
        <w:rPr>
          <w:sz w:val="26"/>
          <w:szCs w:val="26"/>
        </w:rPr>
        <w:t>,</w:t>
      </w:r>
      <w:r w:rsidRPr="00B0428C">
        <w:rPr>
          <w:sz w:val="26"/>
          <w:szCs w:val="26"/>
        </w:rPr>
        <w:t xml:space="preserve"> уплачивая ежегодный обязательный взнос в фиксированном размере. В 2022 году он составляет 34 445 руб</w:t>
      </w:r>
      <w:r>
        <w:rPr>
          <w:sz w:val="26"/>
          <w:szCs w:val="26"/>
        </w:rPr>
        <w:t>лей</w:t>
      </w:r>
      <w:r w:rsidRPr="00B042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428C">
        <w:rPr>
          <w:sz w:val="26"/>
          <w:szCs w:val="26"/>
        </w:rPr>
        <w:t>Сумма должна быть уплачена не позднее 31 декабря текущего года.</w:t>
      </w:r>
    </w:p>
    <w:p w:rsidR="005A4B82" w:rsidRPr="00B0428C" w:rsidRDefault="005A4B82" w:rsidP="005A4B82">
      <w:pPr>
        <w:jc w:val="both"/>
        <w:rPr>
          <w:sz w:val="26"/>
          <w:szCs w:val="26"/>
        </w:rPr>
      </w:pPr>
      <w:r w:rsidRPr="00B0428C">
        <w:rPr>
          <w:sz w:val="26"/>
          <w:szCs w:val="26"/>
        </w:rPr>
        <w:t xml:space="preserve">Отделение Пенсионного фонда РФ по Орловской области напоминает, что размер фиксированного платежа позволяет сформировать 1,0 индивидуальный пенсионный коэффициент и один год страхового стажа, при условии, что в данном статусе гражданин находился в течение всего года. </w:t>
      </w:r>
    </w:p>
    <w:p w:rsidR="005A4B82" w:rsidRDefault="005A4B82" w:rsidP="005A4B82">
      <w:pPr>
        <w:jc w:val="both"/>
        <w:rPr>
          <w:sz w:val="26"/>
          <w:szCs w:val="26"/>
        </w:rPr>
      </w:pPr>
      <w:r w:rsidRPr="00B0428C">
        <w:rPr>
          <w:sz w:val="26"/>
          <w:szCs w:val="26"/>
        </w:rPr>
        <w:t xml:space="preserve">Если </w:t>
      </w:r>
      <w:r>
        <w:rPr>
          <w:sz w:val="26"/>
          <w:szCs w:val="26"/>
        </w:rPr>
        <w:t>"</w:t>
      </w:r>
      <w:r w:rsidRPr="00B0428C">
        <w:rPr>
          <w:sz w:val="26"/>
          <w:szCs w:val="26"/>
        </w:rPr>
        <w:t>самозанятый</w:t>
      </w:r>
      <w:r>
        <w:rPr>
          <w:sz w:val="26"/>
          <w:szCs w:val="26"/>
        </w:rPr>
        <w:t>"</w:t>
      </w:r>
      <w:r w:rsidRPr="00B0428C">
        <w:rPr>
          <w:sz w:val="26"/>
          <w:szCs w:val="26"/>
        </w:rPr>
        <w:t xml:space="preserve">, выбравший специальный налоговый режим, хочет в дальнейшем обеспечить себе пенсию, необходимо делать </w:t>
      </w:r>
      <w:r>
        <w:rPr>
          <w:sz w:val="26"/>
          <w:szCs w:val="26"/>
        </w:rPr>
        <w:t xml:space="preserve">добровольные </w:t>
      </w:r>
      <w:r w:rsidRPr="00B0428C">
        <w:rPr>
          <w:sz w:val="26"/>
          <w:szCs w:val="26"/>
        </w:rPr>
        <w:t xml:space="preserve">отчисления в ПФР. </w:t>
      </w:r>
    </w:p>
    <w:p w:rsidR="005A4B82" w:rsidRDefault="005A4B82" w:rsidP="005A4B82">
      <w:pPr>
        <w:jc w:val="both"/>
        <w:rPr>
          <w:sz w:val="26"/>
          <w:szCs w:val="26"/>
        </w:rPr>
      </w:pPr>
      <w:r w:rsidRPr="00B0428C">
        <w:rPr>
          <w:sz w:val="26"/>
          <w:szCs w:val="26"/>
        </w:rPr>
        <w:t xml:space="preserve">Для </w:t>
      </w:r>
      <w:r>
        <w:rPr>
          <w:sz w:val="26"/>
          <w:szCs w:val="26"/>
        </w:rPr>
        <w:t>э</w:t>
      </w:r>
      <w:r w:rsidRPr="00B0428C">
        <w:rPr>
          <w:sz w:val="26"/>
          <w:szCs w:val="26"/>
        </w:rPr>
        <w:t xml:space="preserve">того </w:t>
      </w:r>
      <w:r>
        <w:rPr>
          <w:sz w:val="26"/>
          <w:szCs w:val="26"/>
        </w:rPr>
        <w:t>"</w:t>
      </w:r>
      <w:r w:rsidRPr="00B0428C">
        <w:rPr>
          <w:sz w:val="26"/>
          <w:szCs w:val="26"/>
        </w:rPr>
        <w:t>самозанятый</w:t>
      </w:r>
      <w:r>
        <w:rPr>
          <w:sz w:val="26"/>
          <w:szCs w:val="26"/>
        </w:rPr>
        <w:t>"</w:t>
      </w:r>
      <w:r w:rsidRPr="00B0428C">
        <w:rPr>
          <w:sz w:val="26"/>
          <w:szCs w:val="26"/>
        </w:rPr>
        <w:t xml:space="preserve">, применяющий специальный налоговый режим, должен </w:t>
      </w:r>
      <w:r>
        <w:rPr>
          <w:sz w:val="26"/>
          <w:szCs w:val="26"/>
        </w:rPr>
        <w:t>вступить в добровольные правоотношения по обязательному пенсионному страхованию и</w:t>
      </w:r>
      <w:r w:rsidRPr="00B0428C">
        <w:rPr>
          <w:sz w:val="26"/>
          <w:szCs w:val="26"/>
        </w:rPr>
        <w:t xml:space="preserve"> зарегистрирова</w:t>
      </w:r>
      <w:r>
        <w:rPr>
          <w:sz w:val="26"/>
          <w:szCs w:val="26"/>
        </w:rPr>
        <w:t>ться</w:t>
      </w:r>
      <w:r w:rsidRPr="00B0428C">
        <w:rPr>
          <w:sz w:val="26"/>
          <w:szCs w:val="26"/>
        </w:rPr>
        <w:t xml:space="preserve"> в качестве плательщика взносов в Пенсионном фонде. Подать заявление</w:t>
      </w:r>
      <w:r>
        <w:rPr>
          <w:sz w:val="26"/>
          <w:szCs w:val="26"/>
        </w:rPr>
        <w:t xml:space="preserve"> о регистрации</w:t>
      </w:r>
      <w:r w:rsidRPr="00B0428C">
        <w:rPr>
          <w:sz w:val="26"/>
          <w:szCs w:val="26"/>
        </w:rPr>
        <w:t xml:space="preserve"> можно в клиентской службе, через мобильное приложение «Мой налог», через личный кабинет на сайте ПФР – es.</w:t>
      </w:r>
      <w:r w:rsidRPr="00B0428C">
        <w:rPr>
          <w:sz w:val="26"/>
          <w:szCs w:val="26"/>
          <w:lang w:val="en-US"/>
        </w:rPr>
        <w:t>pfrf</w:t>
      </w:r>
      <w:r w:rsidRPr="00B0428C">
        <w:rPr>
          <w:sz w:val="26"/>
          <w:szCs w:val="26"/>
        </w:rPr>
        <w:t>.</w:t>
      </w:r>
      <w:r w:rsidRPr="00B0428C">
        <w:rPr>
          <w:sz w:val="26"/>
          <w:szCs w:val="26"/>
          <w:lang w:val="en-US"/>
        </w:rPr>
        <w:t>ru</w:t>
      </w:r>
      <w:r w:rsidRPr="00B0428C">
        <w:rPr>
          <w:sz w:val="26"/>
          <w:szCs w:val="26"/>
        </w:rPr>
        <w:t xml:space="preserve"> или отправив письмо </w:t>
      </w:r>
      <w:r>
        <w:rPr>
          <w:sz w:val="26"/>
          <w:szCs w:val="26"/>
        </w:rPr>
        <w:t>п</w:t>
      </w:r>
      <w:r w:rsidRPr="00B0428C">
        <w:rPr>
          <w:sz w:val="26"/>
          <w:szCs w:val="26"/>
        </w:rPr>
        <w:t xml:space="preserve">очтой России. </w:t>
      </w:r>
    </w:p>
    <w:p w:rsidR="005A4B82" w:rsidRPr="00B0428C" w:rsidRDefault="005A4B82" w:rsidP="005A4B82">
      <w:pPr>
        <w:jc w:val="both"/>
        <w:rPr>
          <w:sz w:val="26"/>
          <w:szCs w:val="26"/>
        </w:rPr>
      </w:pPr>
      <w:r w:rsidRPr="00B0428C">
        <w:rPr>
          <w:sz w:val="26"/>
          <w:szCs w:val="26"/>
        </w:rPr>
        <w:t>Важно! Пенсионные коэффициенты и стаж, приобретенные в результате уплаты добровольных взносов в ПФР, будут учтены 31 декабря, а на лицевом счете гражданина информация отразится до 1 марта следующего года. Учет сведений происходит автоматически. Представлять дополнительные документы, подтверждающие факт оплаты, в ПФР не нужно.</w:t>
      </w:r>
    </w:p>
    <w:p w:rsidR="005F09C7" w:rsidRDefault="005F09C7" w:rsidP="005A4B8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sz w:val="26"/>
          <w:szCs w:val="26"/>
        </w:rPr>
      </w:pPr>
    </w:p>
    <w:sectPr w:rsidR="005F0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F5" w:rsidRDefault="00430AF5">
      <w:r>
        <w:separator/>
      </w:r>
    </w:p>
  </w:endnote>
  <w:endnote w:type="continuationSeparator" w:id="0">
    <w:p w:rsidR="00430AF5" w:rsidRDefault="0043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F5" w:rsidRDefault="00430AF5">
      <w:r>
        <w:separator/>
      </w:r>
    </w:p>
  </w:footnote>
  <w:footnote w:type="continuationSeparator" w:id="0">
    <w:p w:rsidR="00430AF5" w:rsidRDefault="0043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5DF1"/>
    <w:rsid w:val="000C3A38"/>
    <w:rsid w:val="000C6D0F"/>
    <w:rsid w:val="00174FCD"/>
    <w:rsid w:val="001D138E"/>
    <w:rsid w:val="002517BF"/>
    <w:rsid w:val="00284043"/>
    <w:rsid w:val="00296B68"/>
    <w:rsid w:val="002B7215"/>
    <w:rsid w:val="002C2E68"/>
    <w:rsid w:val="002C4FA8"/>
    <w:rsid w:val="003A3B93"/>
    <w:rsid w:val="003C5F42"/>
    <w:rsid w:val="003E09BD"/>
    <w:rsid w:val="003E472A"/>
    <w:rsid w:val="003E4B27"/>
    <w:rsid w:val="00430AF5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A4B82"/>
    <w:rsid w:val="005B79C8"/>
    <w:rsid w:val="005F09C7"/>
    <w:rsid w:val="00633AC8"/>
    <w:rsid w:val="00684626"/>
    <w:rsid w:val="007C534A"/>
    <w:rsid w:val="00813FFF"/>
    <w:rsid w:val="008A15EE"/>
    <w:rsid w:val="008A496F"/>
    <w:rsid w:val="008C2D20"/>
    <w:rsid w:val="008E2FF4"/>
    <w:rsid w:val="00961F17"/>
    <w:rsid w:val="00A90C4F"/>
    <w:rsid w:val="00AA5674"/>
    <w:rsid w:val="00AD3409"/>
    <w:rsid w:val="00B22A8F"/>
    <w:rsid w:val="00B62706"/>
    <w:rsid w:val="00B638E4"/>
    <w:rsid w:val="00BC3854"/>
    <w:rsid w:val="00C03168"/>
    <w:rsid w:val="00C21103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A75DD"/>
    <w:rsid w:val="00DB6544"/>
    <w:rsid w:val="00DC0FE6"/>
    <w:rsid w:val="00DE5DC4"/>
    <w:rsid w:val="00DF512F"/>
    <w:rsid w:val="00E43030"/>
    <w:rsid w:val="00E76606"/>
    <w:rsid w:val="00F02DE3"/>
    <w:rsid w:val="00F31F94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2021-07-08T13:24:00Z</cp:lastPrinted>
  <dcterms:created xsi:type="dcterms:W3CDTF">2022-06-09T08:12:00Z</dcterms:created>
  <dcterms:modified xsi:type="dcterms:W3CDTF">2022-06-09T08:12:00Z</dcterms:modified>
</cp:coreProperties>
</file>