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50" w:rsidRPr="00B03C0D" w:rsidRDefault="007F794D" w:rsidP="007F794D">
      <w:pPr>
        <w:pStyle w:val="a4"/>
        <w:jc w:val="left"/>
        <w:rPr>
          <w:szCs w:val="28"/>
        </w:rPr>
      </w:pPr>
      <w:r>
        <w:rPr>
          <w:b/>
          <w:sz w:val="24"/>
          <w:szCs w:val="24"/>
        </w:rPr>
        <w:t xml:space="preserve">              </w:t>
      </w:r>
      <w:r w:rsidRPr="00B03C0D">
        <w:rPr>
          <w:b/>
          <w:szCs w:val="28"/>
        </w:rPr>
        <w:t xml:space="preserve">                                                        </w:t>
      </w:r>
      <w:r w:rsidR="00BD4250" w:rsidRPr="00B03C0D">
        <w:rPr>
          <w:b/>
          <w:szCs w:val="28"/>
        </w:rPr>
        <w:t>РФ</w:t>
      </w:r>
      <w:r w:rsidR="004B1759" w:rsidRPr="00B03C0D">
        <w:rPr>
          <w:b/>
          <w:szCs w:val="28"/>
        </w:rPr>
        <w:t xml:space="preserve">              </w:t>
      </w:r>
    </w:p>
    <w:p w:rsidR="00BD4250" w:rsidRPr="00B03C0D" w:rsidRDefault="00BD4250" w:rsidP="00BD4250">
      <w:pPr>
        <w:pStyle w:val="a5"/>
        <w:spacing w:line="240" w:lineRule="auto"/>
        <w:rPr>
          <w:sz w:val="28"/>
          <w:szCs w:val="28"/>
        </w:rPr>
      </w:pPr>
      <w:r w:rsidRPr="00B03C0D">
        <w:rPr>
          <w:sz w:val="28"/>
          <w:szCs w:val="28"/>
        </w:rPr>
        <w:t>Орловская область</w:t>
      </w:r>
    </w:p>
    <w:p w:rsidR="00BD4250" w:rsidRPr="00B03C0D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3C0D">
        <w:rPr>
          <w:rFonts w:ascii="Times New Roman" w:hAnsi="Times New Roman" w:cs="Times New Roman"/>
          <w:b/>
          <w:caps/>
          <w:sz w:val="28"/>
          <w:szCs w:val="28"/>
        </w:rPr>
        <w:t>МАЛОАРХАНГЕЛЬСКИЙ районный Совет народных депутатов</w:t>
      </w:r>
    </w:p>
    <w:p w:rsidR="00BD4250" w:rsidRPr="00B03C0D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250" w:rsidRPr="00B03C0D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3C0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D4250" w:rsidRPr="00B03C0D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D4250" w:rsidRPr="00B03C0D" w:rsidTr="003138E4">
        <w:tc>
          <w:tcPr>
            <w:tcW w:w="5353" w:type="dxa"/>
            <w:shd w:val="clear" w:color="auto" w:fill="auto"/>
          </w:tcPr>
          <w:p w:rsidR="00BD4250" w:rsidRPr="00B03C0D" w:rsidRDefault="00BD4250" w:rsidP="00313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0D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B03C0D">
              <w:rPr>
                <w:rFonts w:ascii="Times New Roman" w:hAnsi="Times New Roman" w:cs="Times New Roman"/>
                <w:sz w:val="28"/>
                <w:szCs w:val="28"/>
              </w:rPr>
              <w:t xml:space="preserve">т   «27» января 2022 г. </w:t>
            </w:r>
          </w:p>
          <w:p w:rsidR="00BD4250" w:rsidRPr="00B03C0D" w:rsidRDefault="00BD4250" w:rsidP="003138E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03C0D">
              <w:rPr>
                <w:rFonts w:ascii="Times New Roman" w:hAnsi="Times New Roman" w:cs="Times New Roman"/>
                <w:sz w:val="28"/>
                <w:szCs w:val="28"/>
              </w:rPr>
              <w:t xml:space="preserve">     г. </w:t>
            </w:r>
            <w:proofErr w:type="spellStart"/>
            <w:r w:rsidRPr="00B03C0D">
              <w:rPr>
                <w:rFonts w:ascii="Times New Roman" w:hAnsi="Times New Roman" w:cs="Times New Roman"/>
                <w:sz w:val="28"/>
                <w:szCs w:val="28"/>
              </w:rPr>
              <w:t>Малоархангельск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D4250" w:rsidRPr="00B03C0D" w:rsidRDefault="00E121F1" w:rsidP="00313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0D">
              <w:rPr>
                <w:rFonts w:ascii="Times New Roman" w:hAnsi="Times New Roman" w:cs="Times New Roman"/>
                <w:caps/>
                <w:sz w:val="28"/>
                <w:szCs w:val="28"/>
              </w:rPr>
              <w:t>№ 7/55</w:t>
            </w:r>
            <w:r w:rsidR="00BD4250" w:rsidRPr="00B03C0D">
              <w:rPr>
                <w:rFonts w:ascii="Times New Roman" w:hAnsi="Times New Roman" w:cs="Times New Roman"/>
                <w:caps/>
                <w:sz w:val="28"/>
                <w:szCs w:val="28"/>
              </w:rPr>
              <w:t>-РС</w:t>
            </w:r>
          </w:p>
        </w:tc>
      </w:tr>
      <w:tr w:rsidR="00BD4250" w:rsidRPr="00B03C0D" w:rsidTr="003138E4">
        <w:tc>
          <w:tcPr>
            <w:tcW w:w="5353" w:type="dxa"/>
            <w:shd w:val="clear" w:color="auto" w:fill="auto"/>
          </w:tcPr>
          <w:p w:rsidR="00BD4250" w:rsidRPr="00B03C0D" w:rsidRDefault="00BD4250" w:rsidP="00313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D4250" w:rsidRPr="00B03C0D" w:rsidRDefault="00BD4250" w:rsidP="00313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0D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7 заседании </w:t>
            </w:r>
          </w:p>
          <w:p w:rsidR="00BD4250" w:rsidRPr="00B03C0D" w:rsidRDefault="00BD4250" w:rsidP="0031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0D">
              <w:rPr>
                <w:rFonts w:ascii="Times New Roman" w:hAnsi="Times New Roman" w:cs="Times New Roman"/>
                <w:sz w:val="28"/>
                <w:szCs w:val="28"/>
              </w:rPr>
              <w:t>районного Совета народных депутатов</w:t>
            </w:r>
          </w:p>
        </w:tc>
      </w:tr>
    </w:tbl>
    <w:p w:rsidR="00BD4250" w:rsidRPr="00B03C0D" w:rsidRDefault="00BD4250" w:rsidP="00BD42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003" w:rsidRPr="00B03C0D" w:rsidRDefault="00672003" w:rsidP="00672003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D4250" w:rsidRPr="00B03C0D" w:rsidTr="00BD4250">
        <w:tc>
          <w:tcPr>
            <w:tcW w:w="4077" w:type="dxa"/>
          </w:tcPr>
          <w:p w:rsidR="00BD4250" w:rsidRPr="00B03C0D" w:rsidRDefault="00BD4250" w:rsidP="00672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приложение к решению Малоархангельского районного совета народных депутатов от 14 ноября 2013 года № 28/205-РС «Об утверждении Положения о гарантиях осуществления полномочий Главы Малоархангельского района»</w:t>
            </w:r>
          </w:p>
        </w:tc>
      </w:tr>
    </w:tbl>
    <w:p w:rsidR="00672003" w:rsidRPr="00B03C0D" w:rsidRDefault="00672003" w:rsidP="00BD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2DC" w:rsidRPr="00B03C0D" w:rsidRDefault="00672003" w:rsidP="00BD42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gtFrame="_blank" w:history="1">
        <w:r w:rsidRPr="00B03C0D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B03C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B03C0D">
          <w:rPr>
            <w:rFonts w:ascii="Times New Roman" w:eastAsia="Times New Roman" w:hAnsi="Times New Roman" w:cs="Times New Roman"/>
            <w:sz w:val="28"/>
            <w:szCs w:val="28"/>
          </w:rPr>
          <w:t>Законом Орловской области от 4 июля 2013 года № 1499-ОЗ «О гарантиях осуществления полномочий депутата, выборного должностного лица местного самоуправления в Орловской области»</w:t>
        </w:r>
      </w:hyperlink>
      <w:r w:rsidRPr="00B03C0D">
        <w:rPr>
          <w:rFonts w:ascii="Times New Roman" w:eastAsia="Times New Roman" w:hAnsi="Times New Roman" w:cs="Times New Roman"/>
          <w:sz w:val="28"/>
          <w:szCs w:val="28"/>
        </w:rPr>
        <w:t>, Уст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авом Малоархангельского района, с целью определения порядка предоставления Главе Малоархангельского района гарантий, установленных уставом Малоархангельского района Орловской области</w:t>
      </w:r>
      <w:proofErr w:type="gramEnd"/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 Малоархангельский районный Совет народных депутатов РЕШИЛ:</w:t>
      </w:r>
    </w:p>
    <w:p w:rsidR="00FF22DC" w:rsidRPr="00B03C0D" w:rsidRDefault="00FF22DC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приложение к решению Малоархангельского районного совета народных депутатов от 14 ноября 2013 года № 28/205-РС «Об утверждении Положения о гарантиях осуществления полномочий Главы Малоархангельского района» следующие изменения:</w:t>
      </w:r>
    </w:p>
    <w:p w:rsidR="00FF22DC" w:rsidRPr="00B03C0D" w:rsidRDefault="00FF22DC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1) статью 5 Положения о гарантиях осуществления полномочий Главы Малоархангельского района изложить в следующей редакции:</w:t>
      </w:r>
    </w:p>
    <w:p w:rsidR="00672003" w:rsidRPr="00B03C0D" w:rsidRDefault="00FF22DC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672003" w:rsidRPr="00B0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 5. Гарантии, связанные с осуще</w:t>
      </w:r>
      <w:r w:rsidR="00BD4250" w:rsidRPr="00B0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ствлением трудовой деятельности Главой района. </w:t>
      </w:r>
      <w:r w:rsidR="00672003" w:rsidRPr="00B0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Оплата труда Главы района</w:t>
      </w:r>
    </w:p>
    <w:p w:rsidR="00672003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Оплата труда Главы района производится в виде денежного содержания, которое состоит из должностного оклада, а также из ежемесячных и иных дополнительных выплат:</w:t>
      </w:r>
    </w:p>
    <w:p w:rsidR="00672003" w:rsidRPr="00B03C0D" w:rsidRDefault="00672003" w:rsidP="0067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1) ежемесячная надбавка к должностному окладу за выслугу лет;</w:t>
      </w:r>
    </w:p>
    <w:p w:rsidR="00672003" w:rsidRPr="00B03C0D" w:rsidRDefault="00672003" w:rsidP="0067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2) ежемесячная надбавка к должностному окладу за особые условия работы;</w:t>
      </w:r>
    </w:p>
    <w:p w:rsidR="00672003" w:rsidRPr="00B03C0D" w:rsidRDefault="00672003" w:rsidP="0067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премии за выполнение особо важных и сложных заданий, а также иные премии;</w:t>
      </w:r>
    </w:p>
    <w:p w:rsidR="00672003" w:rsidRPr="00B03C0D" w:rsidRDefault="00672003" w:rsidP="0067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4) ежемесячное денежное поощрение;</w:t>
      </w:r>
    </w:p>
    <w:p w:rsidR="00672003" w:rsidRPr="00B03C0D" w:rsidRDefault="00672003" w:rsidP="0067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672003" w:rsidRPr="00B03C0D" w:rsidRDefault="00672003" w:rsidP="0067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6) материальная помощь;</w:t>
      </w:r>
    </w:p>
    <w:p w:rsidR="00672003" w:rsidRPr="00B03C0D" w:rsidRDefault="00672003" w:rsidP="0067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7) ежемесячная процентная надбавка к должностному окладу за работу со сведениями, составляющими государственную тайну;</w:t>
      </w:r>
    </w:p>
    <w:p w:rsidR="00672003" w:rsidRPr="00B03C0D" w:rsidRDefault="00672003" w:rsidP="0067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8) ежемесячная премия стимулирующего характера.</w:t>
      </w:r>
    </w:p>
    <w:p w:rsidR="00672003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Должностной оклад Главы района устанавливается районным Советом народных депутатов и индексируется с учетом инфляции. Должностной оклад Главы района составляет </w:t>
      </w:r>
      <w:r w:rsidR="00B03C0D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22934 рубля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2DC" w:rsidRPr="00B03C0D" w:rsidRDefault="00672003" w:rsidP="00650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0D">
        <w:rPr>
          <w:color w:val="000000"/>
          <w:sz w:val="28"/>
          <w:szCs w:val="28"/>
        </w:rPr>
        <w:t xml:space="preserve">3. </w:t>
      </w:r>
      <w:r w:rsidR="00FF22DC" w:rsidRPr="00B03C0D">
        <w:rPr>
          <w:color w:val="000000"/>
          <w:sz w:val="28"/>
          <w:szCs w:val="28"/>
        </w:rPr>
        <w:t>Ежемесячная надбавка к должностному окладу за выслугу лет выплачивается в размере:</w:t>
      </w:r>
    </w:p>
    <w:p w:rsidR="00FF22DC" w:rsidRPr="00B03C0D" w:rsidRDefault="00FF22DC" w:rsidP="00650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0D">
        <w:rPr>
          <w:color w:val="000000"/>
          <w:sz w:val="28"/>
          <w:szCs w:val="28"/>
        </w:rPr>
        <w:t>- при стаже от 1 года до 5 лет, - 10% от установленного должностного оклада;</w:t>
      </w:r>
    </w:p>
    <w:p w:rsidR="00FF22DC" w:rsidRPr="00B03C0D" w:rsidRDefault="00FF22DC" w:rsidP="00650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0D">
        <w:rPr>
          <w:color w:val="000000"/>
          <w:sz w:val="28"/>
          <w:szCs w:val="28"/>
        </w:rPr>
        <w:t>- при стаже от 5 лет до 10 лет, - 15% от установленного должностного оклада;</w:t>
      </w:r>
    </w:p>
    <w:p w:rsidR="00FF22DC" w:rsidRPr="00B03C0D" w:rsidRDefault="00FF22DC" w:rsidP="00650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0D">
        <w:rPr>
          <w:color w:val="000000"/>
          <w:sz w:val="28"/>
          <w:szCs w:val="28"/>
        </w:rPr>
        <w:t>- при стаже от 10 лет до 15 лет, - 20% от установленного должностного оклада;</w:t>
      </w:r>
    </w:p>
    <w:p w:rsidR="00FF22DC" w:rsidRPr="00B03C0D" w:rsidRDefault="00FF22DC" w:rsidP="00650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0D">
        <w:rPr>
          <w:color w:val="000000"/>
          <w:sz w:val="28"/>
          <w:szCs w:val="28"/>
        </w:rPr>
        <w:t>- при стаже от 15 лет и выше, - 30% от установленного должностного оклада.</w:t>
      </w:r>
    </w:p>
    <w:p w:rsidR="00FF22DC" w:rsidRPr="00B03C0D" w:rsidRDefault="00FF22DC" w:rsidP="006509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03C0D">
        <w:rPr>
          <w:color w:val="000000"/>
          <w:sz w:val="28"/>
          <w:szCs w:val="28"/>
        </w:rPr>
        <w:t>Главе района в стаж работы,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включаются периоды работы на: должностях муниципальной службы; муниципальных должностях; государственных должностях Российской Федерации и государственных должностях субъектов Российской Федерации; должностях государственной гражданской службы, воинских должностях и должностях правоохранительной службы;</w:t>
      </w:r>
      <w:proofErr w:type="gramEnd"/>
      <w:r w:rsidRPr="00B03C0D">
        <w:rPr>
          <w:color w:val="000000"/>
          <w:sz w:val="28"/>
          <w:szCs w:val="28"/>
        </w:rPr>
        <w:t xml:space="preserve"> на руководящих должностях организаций, учреждений и предприятий независимо от их форм собственности. В указанный стаж засчитываются периоды работы (службы), которые были ранее включены (засчитаны) в установленном порядке в муниципальный стаж, а также в стаж работы включается не более 5 лет иной оплачиваемой работы по трудовому договору.</w:t>
      </w:r>
    </w:p>
    <w:p w:rsidR="00672003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Ежемесячная надбавка к должностному 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окладу за особые условия работы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района устанавливается в размере 100 процентов от должностного оклада.</w:t>
      </w:r>
    </w:p>
    <w:p w:rsidR="00672003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Ежемесячное денежное поощрение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района устанавливается в размере 100 процентов от должностного оклада.</w:t>
      </w:r>
    </w:p>
    <w:p w:rsidR="00672003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6. Единовременная выплата при предоставлении ежегодного оплачиваемого отпуска устанавливае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района в размере двух должностных окладов</w:t>
      </w:r>
    </w:p>
    <w:p w:rsidR="00672003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7. Мате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риальная помощь предоставляется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района в течение календарного года в размере одного должностного оклада.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помощь выплачив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на основании распоряжения администрации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как правило, к ежегодному оплачиваемому отпуску.</w:t>
      </w:r>
    </w:p>
    <w:p w:rsidR="00672003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8. Ежемесячная процентная надбавка к должностному окладу за работу со сведениями, соста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вляющими государственную тайну,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ра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йона устанавливается в размере 15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от должностного оклада.</w:t>
      </w:r>
    </w:p>
    <w:p w:rsidR="00672003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9. Ежемесячная п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ремия стимулирующего характера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района устанавливается в размере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0 процентов от должно</w:t>
      </w:r>
      <w:r w:rsidR="00EF7D00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 оклада на основании распоряжения администрации района.</w:t>
      </w:r>
    </w:p>
    <w:p w:rsidR="006509C2" w:rsidRPr="00B03C0D" w:rsidRDefault="00672003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10. Выплата премий за выполнение особо важных и сложных заданий</w:t>
      </w:r>
      <w:r w:rsidR="006509C2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в размере 100 % 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от должностного оклада</w:t>
      </w:r>
      <w:r w:rsidR="00EF7D00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003" w:rsidRPr="00B03C0D" w:rsidRDefault="006509C2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11.Выплата иных премий </w:t>
      </w:r>
      <w:r w:rsidR="00672003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материального стимулирования Гл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авы района по итогам его работы осуществляется н</w:t>
      </w:r>
      <w:r w:rsidR="00672003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распоряжения администрации</w:t>
      </w:r>
      <w:r w:rsidR="00EF7D00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72003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003" w:rsidRPr="00B03C0D" w:rsidRDefault="006509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Оплата труда Главы района производится за </w:t>
      </w:r>
      <w:r w:rsidR="00672003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средств районного бюджета и на основании ра</w:t>
      </w:r>
      <w:r w:rsidR="000A61C1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споряжения администрации района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A61C1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9C2" w:rsidRPr="00B03C0D" w:rsidRDefault="006509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</w:t>
      </w:r>
      <w:r w:rsidR="00EF7D00"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Малоархангельского района в информационно-телекоммуникационной сети «Интернет»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C0D" w:rsidRPr="00B03C0D" w:rsidRDefault="00B03C0D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распространяет свое действи</w:t>
      </w:r>
      <w:r w:rsidR="0029278F">
        <w:rPr>
          <w:rFonts w:ascii="Times New Roman" w:eastAsia="Times New Roman" w:hAnsi="Times New Roman" w:cs="Times New Roman"/>
          <w:color w:val="000000"/>
          <w:sz w:val="28"/>
          <w:szCs w:val="28"/>
        </w:rPr>
        <w:t>е на пра</w:t>
      </w:r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>воотношения</w:t>
      </w:r>
      <w:proofErr w:type="gramStart"/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0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1 января 2022 года</w:t>
      </w:r>
      <w:r w:rsidR="000C3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9C2" w:rsidRPr="00B03C0D" w:rsidRDefault="006509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9C2" w:rsidRPr="00B03C0D" w:rsidRDefault="006509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1F1" w:rsidRPr="00B03C0D" w:rsidRDefault="00E121F1" w:rsidP="00B03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C0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60E90" w:rsidRPr="00B0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E90" w:rsidRPr="00B03C0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</w:p>
    <w:p w:rsidR="00560E90" w:rsidRPr="00B03C0D" w:rsidRDefault="00560E90" w:rsidP="00B03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C0D">
        <w:rPr>
          <w:rFonts w:ascii="Times New Roman" w:hAnsi="Times New Roman" w:cs="Times New Roman"/>
          <w:sz w:val="28"/>
          <w:szCs w:val="28"/>
        </w:rPr>
        <w:t xml:space="preserve"> </w:t>
      </w:r>
      <w:r w:rsidR="00E121F1" w:rsidRPr="00B03C0D">
        <w:rPr>
          <w:rFonts w:ascii="Times New Roman" w:hAnsi="Times New Roman" w:cs="Times New Roman"/>
          <w:sz w:val="28"/>
          <w:szCs w:val="28"/>
        </w:rPr>
        <w:t>р</w:t>
      </w:r>
      <w:r w:rsidRPr="00B03C0D">
        <w:rPr>
          <w:rFonts w:ascii="Times New Roman" w:hAnsi="Times New Roman" w:cs="Times New Roman"/>
          <w:sz w:val="28"/>
          <w:szCs w:val="28"/>
        </w:rPr>
        <w:t>айонного</w:t>
      </w:r>
      <w:r w:rsidR="00E121F1" w:rsidRPr="00B03C0D">
        <w:rPr>
          <w:rFonts w:ascii="Times New Roman" w:hAnsi="Times New Roman" w:cs="Times New Roman"/>
          <w:sz w:val="28"/>
          <w:szCs w:val="28"/>
        </w:rPr>
        <w:t xml:space="preserve"> </w:t>
      </w:r>
      <w:r w:rsidRPr="00B03C0D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</w:t>
      </w:r>
      <w:r w:rsidR="00B03C0D">
        <w:rPr>
          <w:rFonts w:ascii="Times New Roman" w:hAnsi="Times New Roman" w:cs="Times New Roman"/>
          <w:sz w:val="28"/>
          <w:szCs w:val="28"/>
        </w:rPr>
        <w:t xml:space="preserve">                М.А.Титов</w:t>
      </w:r>
    </w:p>
    <w:p w:rsidR="00560E90" w:rsidRPr="00B03C0D" w:rsidRDefault="00560E90" w:rsidP="00560E9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A2216" w:rsidRPr="00B03C0D" w:rsidRDefault="00560E90" w:rsidP="00B0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03C0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B03C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B03C0D">
        <w:rPr>
          <w:rFonts w:ascii="Times New Roman" w:hAnsi="Times New Roman" w:cs="Times New Roman"/>
          <w:sz w:val="28"/>
          <w:szCs w:val="28"/>
        </w:rPr>
        <w:t xml:space="preserve">  </w:t>
      </w:r>
      <w:r w:rsidRPr="00B03C0D">
        <w:rPr>
          <w:rFonts w:ascii="Times New Roman" w:hAnsi="Times New Roman" w:cs="Times New Roman"/>
          <w:sz w:val="28"/>
          <w:szCs w:val="28"/>
        </w:rPr>
        <w:t xml:space="preserve"> </w:t>
      </w:r>
      <w:r w:rsidR="00B03C0D">
        <w:rPr>
          <w:rFonts w:ascii="Times New Roman" w:hAnsi="Times New Roman" w:cs="Times New Roman"/>
          <w:sz w:val="28"/>
          <w:szCs w:val="28"/>
        </w:rPr>
        <w:t xml:space="preserve"> П.В.Матвейчук        </w:t>
      </w:r>
    </w:p>
    <w:sectPr w:rsidR="00FA2216" w:rsidRPr="00B03C0D" w:rsidSect="0021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72003"/>
    <w:rsid w:val="000A61C1"/>
    <w:rsid w:val="000C3201"/>
    <w:rsid w:val="00212189"/>
    <w:rsid w:val="0029278F"/>
    <w:rsid w:val="00420F4F"/>
    <w:rsid w:val="00447F3D"/>
    <w:rsid w:val="004B1759"/>
    <w:rsid w:val="00560E90"/>
    <w:rsid w:val="006509C2"/>
    <w:rsid w:val="00672003"/>
    <w:rsid w:val="007F794D"/>
    <w:rsid w:val="009C265A"/>
    <w:rsid w:val="00B03C0D"/>
    <w:rsid w:val="00BD4250"/>
    <w:rsid w:val="00E121F1"/>
    <w:rsid w:val="00EF7D00"/>
    <w:rsid w:val="00F130D6"/>
    <w:rsid w:val="00FA221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link w:val="a6"/>
    <w:qFormat/>
    <w:rsid w:val="00BD4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BD42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BD42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BD4250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table" w:styleId="a8">
    <w:name w:val="Table Grid"/>
    <w:basedOn w:val="a1"/>
    <w:uiPriority w:val="59"/>
    <w:rsid w:val="00BD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D2355CFD-DDB4-4CDE-B2D5-0776A03B87D9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DFF1-15AD-468A-BC7B-E0BDEC79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10</cp:revision>
  <cp:lastPrinted>2022-01-27T06:41:00Z</cp:lastPrinted>
  <dcterms:created xsi:type="dcterms:W3CDTF">2022-01-26T06:58:00Z</dcterms:created>
  <dcterms:modified xsi:type="dcterms:W3CDTF">2022-01-27T09:07:00Z</dcterms:modified>
</cp:coreProperties>
</file>