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ED" w:rsidRPr="004E6B13" w:rsidRDefault="004C369D" w:rsidP="00664D36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13">
        <w:rPr>
          <w:rFonts w:ascii="Times New Roman" w:hAnsi="Times New Roman" w:cs="Times New Roman"/>
          <w:b/>
          <w:sz w:val="28"/>
          <w:szCs w:val="28"/>
        </w:rPr>
        <w:t>Пояснительная записка к основным показателям социально-экономического развития Ма</w:t>
      </w:r>
      <w:r w:rsidR="008D47DF" w:rsidRPr="004E6B13">
        <w:rPr>
          <w:rFonts w:ascii="Times New Roman" w:hAnsi="Times New Roman" w:cs="Times New Roman"/>
          <w:b/>
          <w:sz w:val="28"/>
          <w:szCs w:val="28"/>
        </w:rPr>
        <w:t xml:space="preserve">лоархангельского района </w:t>
      </w:r>
      <w:r w:rsidR="00266B63">
        <w:rPr>
          <w:rFonts w:ascii="Times New Roman" w:hAnsi="Times New Roman" w:cs="Times New Roman"/>
          <w:b/>
          <w:sz w:val="28"/>
          <w:szCs w:val="28"/>
        </w:rPr>
        <w:t>на 2023</w:t>
      </w:r>
      <w:r w:rsidR="00410DBD" w:rsidRPr="004E6B13">
        <w:rPr>
          <w:rFonts w:ascii="Times New Roman" w:hAnsi="Times New Roman" w:cs="Times New Roman"/>
          <w:b/>
          <w:sz w:val="28"/>
          <w:szCs w:val="28"/>
        </w:rPr>
        <w:t>-202</w:t>
      </w:r>
      <w:r w:rsidR="00266B63">
        <w:rPr>
          <w:rFonts w:ascii="Times New Roman" w:hAnsi="Times New Roman" w:cs="Times New Roman"/>
          <w:b/>
          <w:sz w:val="28"/>
          <w:szCs w:val="28"/>
        </w:rPr>
        <w:t>5</w:t>
      </w:r>
      <w:r w:rsidRPr="004E6B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3789C" w:rsidRPr="004E6B13" w:rsidRDefault="0063789C" w:rsidP="00664D36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AB7" w:rsidRPr="004E6B13" w:rsidRDefault="00032AB7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на 20</w:t>
      </w:r>
      <w:r w:rsidR="00822B16">
        <w:rPr>
          <w:rFonts w:ascii="Times New Roman" w:hAnsi="Times New Roman" w:cs="Times New Roman"/>
          <w:sz w:val="24"/>
          <w:szCs w:val="24"/>
        </w:rPr>
        <w:t>2</w:t>
      </w:r>
      <w:r w:rsidR="00822B16" w:rsidRPr="00822B16">
        <w:rPr>
          <w:rFonts w:ascii="Times New Roman" w:hAnsi="Times New Roman" w:cs="Times New Roman"/>
          <w:sz w:val="24"/>
          <w:szCs w:val="24"/>
        </w:rPr>
        <w:t>3</w:t>
      </w:r>
      <w:r w:rsidRPr="004E6B13">
        <w:rPr>
          <w:rFonts w:ascii="Times New Roman" w:hAnsi="Times New Roman" w:cs="Times New Roman"/>
          <w:sz w:val="24"/>
          <w:szCs w:val="24"/>
        </w:rPr>
        <w:t xml:space="preserve"> г. и плановый период 202</w:t>
      </w:r>
      <w:r w:rsidR="00822B16">
        <w:rPr>
          <w:rFonts w:ascii="Times New Roman" w:hAnsi="Times New Roman" w:cs="Times New Roman"/>
          <w:sz w:val="24"/>
          <w:szCs w:val="24"/>
        </w:rPr>
        <w:t>4 - 2025</w:t>
      </w:r>
      <w:r w:rsidR="005D03FE" w:rsidRPr="004E6B13">
        <w:rPr>
          <w:rFonts w:ascii="Times New Roman" w:hAnsi="Times New Roman" w:cs="Times New Roman"/>
          <w:sz w:val="24"/>
          <w:szCs w:val="24"/>
        </w:rPr>
        <w:t xml:space="preserve"> годы разработан</w:t>
      </w:r>
      <w:r w:rsidRPr="004E6B13">
        <w:rPr>
          <w:rFonts w:ascii="Times New Roman" w:hAnsi="Times New Roman" w:cs="Times New Roman"/>
          <w:sz w:val="24"/>
          <w:szCs w:val="24"/>
        </w:rPr>
        <w:t xml:space="preserve"> на основе комплексного анализа сложившейся экономической и демографической ситуации, эффективности использования имеющегося производственного потенциала, социальной инфраструктуры, экономи</w:t>
      </w:r>
      <w:r w:rsidR="00410DBD" w:rsidRPr="004E6B13">
        <w:rPr>
          <w:rFonts w:ascii="Times New Roman" w:hAnsi="Times New Roman" w:cs="Times New Roman"/>
          <w:sz w:val="24"/>
          <w:szCs w:val="24"/>
        </w:rPr>
        <w:t>ч</w:t>
      </w:r>
      <w:r w:rsidR="00822B16">
        <w:rPr>
          <w:rFonts w:ascii="Times New Roman" w:hAnsi="Times New Roman" w:cs="Times New Roman"/>
          <w:sz w:val="24"/>
          <w:szCs w:val="24"/>
        </w:rPr>
        <w:t>еской конъюнктуры района за 2021</w:t>
      </w:r>
      <w:r w:rsidRPr="004E6B13">
        <w:rPr>
          <w:rFonts w:ascii="Times New Roman" w:hAnsi="Times New Roman" w:cs="Times New Roman"/>
          <w:sz w:val="24"/>
          <w:szCs w:val="24"/>
        </w:rPr>
        <w:t xml:space="preserve"> г. и ожид</w:t>
      </w:r>
      <w:r w:rsidR="00104589" w:rsidRPr="004E6B13">
        <w:rPr>
          <w:rFonts w:ascii="Times New Roman" w:hAnsi="Times New Roman" w:cs="Times New Roman"/>
          <w:sz w:val="24"/>
          <w:szCs w:val="24"/>
        </w:rPr>
        <w:t>аемых и</w:t>
      </w:r>
      <w:r w:rsidR="00822B16">
        <w:rPr>
          <w:rFonts w:ascii="Times New Roman" w:hAnsi="Times New Roman" w:cs="Times New Roman"/>
          <w:sz w:val="24"/>
          <w:szCs w:val="24"/>
        </w:rPr>
        <w:t>тогов 2022</w:t>
      </w:r>
      <w:r w:rsidRPr="004E6B1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32AB7" w:rsidRPr="004E6B13" w:rsidRDefault="00032AB7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 xml:space="preserve">В основу были взяты перспективные программы, которые уже реализуются в районе. </w:t>
      </w:r>
    </w:p>
    <w:p w:rsidR="00E25FF3" w:rsidRPr="004E6B13" w:rsidRDefault="00032AB7" w:rsidP="006C38EA">
      <w:pPr>
        <w:autoSpaceDE w:val="0"/>
        <w:autoSpaceDN w:val="0"/>
        <w:adjustRightInd w:val="0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При разработке были использованы макроэкономические показатели и отраслевые индексы – дефляторы Минэкономразвития РФ, материалы статистических органов, предложения органов исполнительной власти, экономических и бухгалтерских служб муниципальных образований, предприятий и организаций</w:t>
      </w:r>
      <w:r w:rsidR="00E25FF3" w:rsidRPr="004E6B13">
        <w:rPr>
          <w:rFonts w:ascii="Times New Roman" w:hAnsi="Times New Roman" w:cs="Times New Roman"/>
          <w:sz w:val="24"/>
          <w:szCs w:val="24"/>
        </w:rPr>
        <w:t>, осуществляющих свою</w:t>
      </w:r>
      <w:r w:rsidR="00007CBB" w:rsidRPr="004E6B13">
        <w:rPr>
          <w:rFonts w:ascii="Times New Roman" w:hAnsi="Times New Roman" w:cs="Times New Roman"/>
          <w:sz w:val="24"/>
          <w:szCs w:val="24"/>
        </w:rPr>
        <w:t xml:space="preserve"> </w:t>
      </w:r>
      <w:r w:rsidR="00E25FF3" w:rsidRPr="004E6B13">
        <w:rPr>
          <w:rFonts w:ascii="Times New Roman" w:hAnsi="Times New Roman" w:cs="Times New Roman"/>
          <w:sz w:val="24"/>
          <w:szCs w:val="24"/>
        </w:rPr>
        <w:t>деятельность на территории района, с учетом обособленных подразделений и субъектов</w:t>
      </w:r>
      <w:r w:rsidR="00007CBB" w:rsidRPr="004E6B13">
        <w:rPr>
          <w:rFonts w:ascii="Times New Roman" w:hAnsi="Times New Roman" w:cs="Times New Roman"/>
          <w:sz w:val="24"/>
          <w:szCs w:val="24"/>
        </w:rPr>
        <w:t xml:space="preserve"> </w:t>
      </w:r>
      <w:r w:rsidR="00E25FF3" w:rsidRPr="004E6B13">
        <w:rPr>
          <w:rFonts w:ascii="Times New Roman" w:hAnsi="Times New Roman" w:cs="Times New Roman"/>
          <w:sz w:val="24"/>
          <w:szCs w:val="24"/>
        </w:rPr>
        <w:t>малого предпринимательства.</w:t>
      </w:r>
    </w:p>
    <w:p w:rsidR="00032AB7" w:rsidRPr="004E6B13" w:rsidRDefault="00032AB7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Представленный прогноз по своему назначению и статусу является индик</w:t>
      </w:r>
      <w:r w:rsidR="00CF211E">
        <w:rPr>
          <w:rFonts w:ascii="Times New Roman" w:hAnsi="Times New Roman" w:cs="Times New Roman"/>
          <w:sz w:val="24"/>
          <w:szCs w:val="24"/>
        </w:rPr>
        <w:t>ативным планом и в связи с этим</w:t>
      </w:r>
      <w:r w:rsidRPr="004E6B13">
        <w:rPr>
          <w:rFonts w:ascii="Times New Roman" w:hAnsi="Times New Roman" w:cs="Times New Roman"/>
          <w:sz w:val="24"/>
          <w:szCs w:val="24"/>
        </w:rPr>
        <w:t xml:space="preserve"> подлежит систематической корректировке по итогам отчетных периодов.</w:t>
      </w:r>
    </w:p>
    <w:p w:rsidR="00520A82" w:rsidRPr="004E6B13" w:rsidRDefault="00822B16" w:rsidP="006C38EA">
      <w:pPr>
        <w:shd w:val="clear" w:color="auto" w:fill="FFFFFF"/>
        <w:spacing w:after="0"/>
        <w:ind w:left="-567"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2021</w:t>
      </w:r>
      <w:r w:rsidR="00520A82" w:rsidRPr="004E6B13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520A82" w:rsidRPr="004E6B13">
        <w:rPr>
          <w:rFonts w:ascii="Times New Roman" w:hAnsi="Times New Roman" w:cs="Times New Roman"/>
          <w:sz w:val="24"/>
          <w:szCs w:val="24"/>
        </w:rPr>
        <w:t xml:space="preserve">Малоархангельский </w:t>
      </w:r>
      <w:r w:rsidR="00520A82" w:rsidRPr="004E6B13">
        <w:rPr>
          <w:rFonts w:ascii="Times New Roman" w:eastAsia="Calibri" w:hAnsi="Times New Roman" w:cs="Times New Roman"/>
          <w:sz w:val="24"/>
          <w:szCs w:val="24"/>
        </w:rPr>
        <w:t>муниципальный район сохранил положительные тенденции в социально-экономическом развитии. Основной стр</w:t>
      </w:r>
      <w:r>
        <w:rPr>
          <w:rFonts w:ascii="Times New Roman" w:eastAsia="Calibri" w:hAnsi="Times New Roman" w:cs="Times New Roman"/>
          <w:sz w:val="24"/>
          <w:szCs w:val="24"/>
        </w:rPr>
        <w:t>атегической целью района на 2023</w:t>
      </w:r>
      <w:r w:rsidR="00520A82" w:rsidRPr="004E6B13">
        <w:rPr>
          <w:rFonts w:ascii="Times New Roman" w:hAnsi="Times New Roman" w:cs="Times New Roman"/>
          <w:sz w:val="24"/>
          <w:szCs w:val="24"/>
        </w:rPr>
        <w:t xml:space="preserve"> </w:t>
      </w:r>
      <w:r w:rsidR="00520A82" w:rsidRPr="004E6B13">
        <w:rPr>
          <w:rFonts w:ascii="Times New Roman" w:eastAsia="Calibri" w:hAnsi="Times New Roman" w:cs="Times New Roman"/>
          <w:sz w:val="24"/>
          <w:szCs w:val="24"/>
        </w:rPr>
        <w:t>-</w:t>
      </w:r>
      <w:r w:rsidR="00520A82" w:rsidRPr="004E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2025</w:t>
      </w:r>
      <w:r w:rsidR="00520A82" w:rsidRPr="004E6B13">
        <w:rPr>
          <w:rFonts w:ascii="Times New Roman" w:eastAsia="Calibri" w:hAnsi="Times New Roman" w:cs="Times New Roman"/>
          <w:sz w:val="24"/>
          <w:szCs w:val="24"/>
        </w:rPr>
        <w:t xml:space="preserve"> годы остается повышение качества жизни жителей района за счет обеспечения бесперебойного функционирования всех систем жизнеобеспечения и их дальнейшего развития, социальной стабильности, сбалансированности бюджета, повышения эффективности бюджетных расходов и исполнения расходных обязательств муниципального района.</w:t>
      </w:r>
    </w:p>
    <w:p w:rsidR="00520A82" w:rsidRPr="004E6B13" w:rsidRDefault="00520A82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Основные приоритеты социально-экономического разв</w:t>
      </w:r>
      <w:r w:rsidR="008D47DF" w:rsidRPr="004E6B13">
        <w:rPr>
          <w:rFonts w:ascii="Times New Roman" w:hAnsi="Times New Roman" w:cs="Times New Roman"/>
          <w:sz w:val="24"/>
          <w:szCs w:val="24"/>
        </w:rPr>
        <w:t xml:space="preserve">ития Малоархангельского района </w:t>
      </w:r>
      <w:r w:rsidRPr="004E6B13">
        <w:rPr>
          <w:rFonts w:ascii="Times New Roman" w:hAnsi="Times New Roman" w:cs="Times New Roman"/>
          <w:sz w:val="24"/>
          <w:szCs w:val="24"/>
        </w:rPr>
        <w:t>на 20</w:t>
      </w:r>
      <w:r w:rsidR="00822B16">
        <w:rPr>
          <w:rFonts w:ascii="Times New Roman" w:hAnsi="Times New Roman" w:cs="Times New Roman"/>
          <w:sz w:val="24"/>
          <w:szCs w:val="24"/>
        </w:rPr>
        <w:t>23</w:t>
      </w:r>
      <w:r w:rsidRPr="004E6B13">
        <w:rPr>
          <w:rFonts w:ascii="Times New Roman" w:hAnsi="Times New Roman" w:cs="Times New Roman"/>
          <w:sz w:val="24"/>
          <w:szCs w:val="24"/>
        </w:rPr>
        <w:t xml:space="preserve"> год и на период до 2</w:t>
      </w:r>
      <w:r w:rsidR="00104589" w:rsidRPr="004E6B13">
        <w:rPr>
          <w:rFonts w:ascii="Times New Roman" w:hAnsi="Times New Roman" w:cs="Times New Roman"/>
          <w:sz w:val="24"/>
          <w:szCs w:val="24"/>
        </w:rPr>
        <w:t>0</w:t>
      </w:r>
      <w:r w:rsidR="00822B16">
        <w:rPr>
          <w:rFonts w:ascii="Times New Roman" w:hAnsi="Times New Roman" w:cs="Times New Roman"/>
          <w:sz w:val="24"/>
          <w:szCs w:val="24"/>
        </w:rPr>
        <w:t>25</w:t>
      </w:r>
      <w:r w:rsidRPr="004E6B13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520A82" w:rsidRPr="004E6B13" w:rsidRDefault="00CF211E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20A82" w:rsidRPr="004E6B13">
        <w:rPr>
          <w:rFonts w:ascii="Times New Roman" w:hAnsi="Times New Roman" w:cs="Times New Roman"/>
          <w:sz w:val="24"/>
          <w:szCs w:val="24"/>
        </w:rPr>
        <w:t>Улучшение ус</w:t>
      </w:r>
      <w:r w:rsidR="00250361">
        <w:rPr>
          <w:rFonts w:ascii="Times New Roman" w:hAnsi="Times New Roman" w:cs="Times New Roman"/>
          <w:sz w:val="24"/>
          <w:szCs w:val="24"/>
        </w:rPr>
        <w:t xml:space="preserve">ловий проживания, стабилизация </w:t>
      </w:r>
      <w:r w:rsidR="00520A82" w:rsidRPr="004E6B13">
        <w:rPr>
          <w:rFonts w:ascii="Times New Roman" w:hAnsi="Times New Roman" w:cs="Times New Roman"/>
          <w:sz w:val="24"/>
          <w:szCs w:val="24"/>
        </w:rPr>
        <w:t xml:space="preserve">демографической ситуации путем повышения рождаемости, увеличение продолжительности жизни населения; </w:t>
      </w:r>
    </w:p>
    <w:p w:rsidR="00520A82" w:rsidRPr="004E6B13" w:rsidRDefault="00250361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</w:t>
      </w:r>
      <w:r w:rsidR="00520A82" w:rsidRPr="004E6B13">
        <w:rPr>
          <w:rFonts w:ascii="Times New Roman" w:hAnsi="Times New Roman" w:cs="Times New Roman"/>
          <w:sz w:val="24"/>
          <w:szCs w:val="24"/>
        </w:rPr>
        <w:t xml:space="preserve"> занятости населения, сохранение и создание рабочих мест;</w:t>
      </w:r>
    </w:p>
    <w:p w:rsidR="00520A82" w:rsidRPr="004E6B13" w:rsidRDefault="00520A82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3) Развитие отраслей социал</w:t>
      </w:r>
      <w:r w:rsidR="00004E39">
        <w:rPr>
          <w:rFonts w:ascii="Times New Roman" w:hAnsi="Times New Roman" w:cs="Times New Roman"/>
          <w:sz w:val="24"/>
          <w:szCs w:val="24"/>
        </w:rPr>
        <w:t xml:space="preserve">ьной сферы, повышение качества, </w:t>
      </w:r>
      <w:proofErr w:type="gramStart"/>
      <w:r w:rsidRPr="004E6B13">
        <w:rPr>
          <w:rFonts w:ascii="Times New Roman" w:hAnsi="Times New Roman" w:cs="Times New Roman"/>
          <w:sz w:val="24"/>
          <w:szCs w:val="24"/>
        </w:rPr>
        <w:t>доступности и разнообразия</w:t>
      </w:r>
      <w:proofErr w:type="gramEnd"/>
      <w:r w:rsidRPr="004E6B13">
        <w:rPr>
          <w:rFonts w:ascii="Times New Roman" w:hAnsi="Times New Roman" w:cs="Times New Roman"/>
          <w:sz w:val="24"/>
          <w:szCs w:val="24"/>
        </w:rPr>
        <w:t xml:space="preserve"> предоставляемых гражданам муниципальных услуг; </w:t>
      </w:r>
    </w:p>
    <w:p w:rsidR="00520A82" w:rsidRPr="004E6B13" w:rsidRDefault="00520A82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4) Организация культурного досуга и обеспечение населе</w:t>
      </w:r>
      <w:r w:rsidR="00250361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r w:rsidRPr="004E6B13">
        <w:rPr>
          <w:rFonts w:ascii="Times New Roman" w:hAnsi="Times New Roman" w:cs="Times New Roman"/>
          <w:sz w:val="24"/>
          <w:szCs w:val="24"/>
        </w:rPr>
        <w:t>услугами культуры;</w:t>
      </w:r>
    </w:p>
    <w:p w:rsidR="00520A82" w:rsidRPr="004E6B13" w:rsidRDefault="00520A82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5) Повышение уровня физкультурно-оздоровител</w:t>
      </w:r>
      <w:r w:rsidR="00250361">
        <w:rPr>
          <w:rFonts w:ascii="Times New Roman" w:hAnsi="Times New Roman" w:cs="Times New Roman"/>
          <w:sz w:val="24"/>
          <w:szCs w:val="24"/>
        </w:rPr>
        <w:t xml:space="preserve">ьной и профилактической работы </w:t>
      </w:r>
      <w:r w:rsidRPr="004E6B13">
        <w:rPr>
          <w:rFonts w:ascii="Times New Roman" w:hAnsi="Times New Roman" w:cs="Times New Roman"/>
          <w:sz w:val="24"/>
          <w:szCs w:val="24"/>
        </w:rPr>
        <w:t>с населением, пропаганда и поддержание здорового образа жизни;</w:t>
      </w:r>
    </w:p>
    <w:p w:rsidR="00520A82" w:rsidRPr="004E6B13" w:rsidRDefault="00520A82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6)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520A82" w:rsidRPr="004E6B13" w:rsidRDefault="00520A82" w:rsidP="006C38EA">
      <w:pPr>
        <w:pStyle w:val="14pt125"/>
        <w:spacing w:line="276" w:lineRule="auto"/>
        <w:ind w:left="-567" w:right="-1" w:firstLine="426"/>
        <w:rPr>
          <w:sz w:val="24"/>
          <w:szCs w:val="24"/>
        </w:rPr>
      </w:pPr>
      <w:r w:rsidRPr="004E6B13">
        <w:rPr>
          <w:sz w:val="24"/>
          <w:szCs w:val="24"/>
        </w:rPr>
        <w:t>7) Создание условий для комфортного проживания населения путем реализации мероприятий</w:t>
      </w:r>
      <w:r w:rsidR="00250361">
        <w:rPr>
          <w:sz w:val="24"/>
          <w:szCs w:val="24"/>
        </w:rPr>
        <w:t xml:space="preserve"> по благоустройству территории </w:t>
      </w:r>
      <w:r w:rsidRPr="004E6B13">
        <w:rPr>
          <w:sz w:val="24"/>
          <w:szCs w:val="24"/>
        </w:rPr>
        <w:t xml:space="preserve">города, ремонту и реконструкции объектов жилищно-коммунального хозяйства; </w:t>
      </w:r>
    </w:p>
    <w:p w:rsidR="00520A82" w:rsidRPr="004E6B13" w:rsidRDefault="00520A82" w:rsidP="006C38EA">
      <w:pPr>
        <w:pStyle w:val="14pt125"/>
        <w:spacing w:line="276" w:lineRule="auto"/>
        <w:ind w:left="-567" w:right="-1" w:firstLine="426"/>
        <w:rPr>
          <w:sz w:val="24"/>
          <w:szCs w:val="24"/>
        </w:rPr>
      </w:pPr>
      <w:r w:rsidRPr="004E6B13">
        <w:rPr>
          <w:sz w:val="24"/>
          <w:szCs w:val="24"/>
        </w:rPr>
        <w:t>8)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520A82" w:rsidRPr="004E6B13" w:rsidRDefault="00520A82" w:rsidP="006C38EA">
      <w:pPr>
        <w:pStyle w:val="14pt125"/>
        <w:spacing w:line="276" w:lineRule="auto"/>
        <w:ind w:left="-567" w:right="-1" w:firstLine="426"/>
        <w:rPr>
          <w:sz w:val="24"/>
          <w:szCs w:val="24"/>
        </w:rPr>
      </w:pPr>
      <w:r w:rsidRPr="004E6B13">
        <w:rPr>
          <w:sz w:val="24"/>
          <w:szCs w:val="24"/>
        </w:rPr>
        <w:t>9) Повышение эффективности управления муницип</w:t>
      </w:r>
      <w:r w:rsidR="00004E39">
        <w:rPr>
          <w:sz w:val="24"/>
          <w:szCs w:val="24"/>
        </w:rPr>
        <w:t xml:space="preserve">альным имуществом, в том числе </w:t>
      </w:r>
      <w:r w:rsidRPr="004E6B13">
        <w:rPr>
          <w:sz w:val="24"/>
          <w:szCs w:val="24"/>
        </w:rPr>
        <w:t>земельными ресурсами.</w:t>
      </w:r>
    </w:p>
    <w:p w:rsidR="00520A82" w:rsidRDefault="00822B16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2021</w:t>
      </w:r>
      <w:r w:rsidR="008D47DF" w:rsidRPr="004E6B1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20A82" w:rsidRPr="004E6B13">
        <w:rPr>
          <w:rStyle w:val="2"/>
          <w:rFonts w:ascii="Times New Roman" w:hAnsi="Times New Roman" w:cs="Times New Roman"/>
          <w:b w:val="0"/>
          <w:sz w:val="24"/>
          <w:szCs w:val="24"/>
        </w:rPr>
        <w:t>в Малоархангельском муниципальном районе</w:t>
      </w:r>
      <w:r w:rsidR="00520A82" w:rsidRPr="004E6B1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520A82" w:rsidRPr="004E6B13">
        <w:rPr>
          <w:rFonts w:ascii="Times New Roman" w:hAnsi="Times New Roman" w:cs="Times New Roman"/>
          <w:sz w:val="24"/>
          <w:szCs w:val="24"/>
        </w:rPr>
        <w:t>сохранилась устойчивая динамика большинства важнейших показателей социально-экономического развития.</w:t>
      </w:r>
      <w:r w:rsidR="00520A82" w:rsidRPr="004E6B1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520A82" w:rsidRPr="004E6B13">
        <w:rPr>
          <w:rFonts w:ascii="Times New Roman" w:hAnsi="Times New Roman" w:cs="Times New Roman"/>
          <w:sz w:val="24"/>
          <w:szCs w:val="24"/>
        </w:rPr>
        <w:t xml:space="preserve">Ежегодно основное внимание органов местного самоуправления, руководителей, специалистов, всех тружеников </w:t>
      </w:r>
      <w:r w:rsidR="00982440" w:rsidRPr="004E6B13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20A82" w:rsidRPr="004E6B13">
        <w:rPr>
          <w:rFonts w:ascii="Times New Roman" w:hAnsi="Times New Roman" w:cs="Times New Roman"/>
          <w:sz w:val="24"/>
          <w:szCs w:val="24"/>
        </w:rPr>
        <w:t>обращено на решение задач по обеспечению стабилизации социально-</w:t>
      </w:r>
      <w:r w:rsidR="00520A82" w:rsidRPr="004E6B13">
        <w:rPr>
          <w:rFonts w:ascii="Times New Roman" w:hAnsi="Times New Roman" w:cs="Times New Roman"/>
          <w:sz w:val="24"/>
          <w:szCs w:val="24"/>
        </w:rPr>
        <w:lastRenderedPageBreak/>
        <w:t>экономического положения в районе, дальнейшего развития каждого предприятия, организации и района в целом.</w:t>
      </w:r>
    </w:p>
    <w:p w:rsidR="00250361" w:rsidRPr="004E6B13" w:rsidRDefault="00250361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A82" w:rsidRDefault="00250361" w:rsidP="00250361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Промышленное производство</w:t>
      </w:r>
    </w:p>
    <w:p w:rsidR="00250361" w:rsidRPr="004E6B13" w:rsidRDefault="00250361" w:rsidP="00250361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>В промышленном секторе района свою деятельность осуществляют: АО «Плещеевский крахмальный завод», ПО «Малоархангельский хлеб», СПССПК второго уровня «Кооператор».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 xml:space="preserve">  По АО «Плещеевскому крахмальному заводу» за 12 месяцев 2021 года произошло увеличение производства в натуральном выражении к аналогичному периоду 2020 года на 954 тонны, а </w:t>
      </w:r>
      <w:r w:rsidR="00145C92">
        <w:rPr>
          <w:rFonts w:ascii="Times New Roman" w:hAnsi="Times New Roman" w:cs="Times New Roman"/>
          <w:sz w:val="24"/>
          <w:szCs w:val="24"/>
        </w:rPr>
        <w:t>в абсолютном выражении – на 37,1</w:t>
      </w:r>
      <w:r w:rsidRPr="00822B16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B16">
        <w:rPr>
          <w:rFonts w:ascii="Times New Roman" w:hAnsi="Times New Roman" w:cs="Times New Roman"/>
          <w:sz w:val="24"/>
          <w:szCs w:val="24"/>
        </w:rPr>
        <w:t xml:space="preserve"> </w:t>
      </w:r>
      <w:r w:rsidR="00145C92">
        <w:rPr>
          <w:rFonts w:ascii="Times New Roman" w:hAnsi="Times New Roman" w:cs="Times New Roman"/>
          <w:sz w:val="24"/>
          <w:szCs w:val="24"/>
        </w:rPr>
        <w:t xml:space="preserve">Это произошло вследствие увеличения поставки сырья, приобретения нового оборудования и повышения цены на продукцию. </w:t>
      </w:r>
      <w:r w:rsidRPr="00822B16">
        <w:rPr>
          <w:rFonts w:ascii="Times New Roman" w:hAnsi="Times New Roman" w:cs="Times New Roman"/>
          <w:sz w:val="24"/>
          <w:szCs w:val="24"/>
        </w:rPr>
        <w:t xml:space="preserve">По промышленным предприятиям райпо за 12 месяцев 2021 года объем производства в натуральном выражении составил: 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>- хлебобулочных изделий 503 тонны, что меньше уровня соответствующего периода 2020 года на 25,3 тонны, снижение на 4,8%;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>- колбасных изделий и полуфабрикатов 146,2 тонны, что больше объема 2020 года на 13,8 тонн; рост на 10,4%.</w:t>
      </w:r>
    </w:p>
    <w:p w:rsidR="00145C92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>Объем производства в действующих ценах по колбасному цеху увеличился по сравнению с соответствующим периодом 2020 года на 22,8%, а в хлебопечении на 4,2%.</w:t>
      </w:r>
      <w:r w:rsidR="00145C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FD2" w:rsidRPr="004E6B13" w:rsidRDefault="00520A82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 услуг собственными силами по всем в</w:t>
      </w:r>
      <w:r w:rsidR="00E52FD2" w:rsidRPr="004E6B13">
        <w:rPr>
          <w:rFonts w:ascii="Times New Roman" w:hAnsi="Times New Roman" w:cs="Times New Roman"/>
          <w:sz w:val="24"/>
          <w:szCs w:val="24"/>
        </w:rPr>
        <w:t>идам э</w:t>
      </w:r>
      <w:r w:rsidR="00145C92">
        <w:rPr>
          <w:rFonts w:ascii="Times New Roman" w:hAnsi="Times New Roman" w:cs="Times New Roman"/>
          <w:sz w:val="24"/>
          <w:szCs w:val="24"/>
        </w:rPr>
        <w:t>кономической деятельности в 2021</w:t>
      </w:r>
      <w:r w:rsidR="00E52FD2" w:rsidRPr="004E6B13">
        <w:rPr>
          <w:rFonts w:ascii="Times New Roman" w:hAnsi="Times New Roman" w:cs="Times New Roman"/>
          <w:sz w:val="24"/>
          <w:szCs w:val="24"/>
        </w:rPr>
        <w:t xml:space="preserve"> году увелич</w:t>
      </w:r>
      <w:r w:rsidR="00145C92">
        <w:rPr>
          <w:rFonts w:ascii="Times New Roman" w:hAnsi="Times New Roman" w:cs="Times New Roman"/>
          <w:sz w:val="24"/>
          <w:szCs w:val="24"/>
        </w:rPr>
        <w:t>ился по сравнению с уровнем 2020</w:t>
      </w:r>
      <w:r w:rsidRPr="004E6B1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145C92">
        <w:rPr>
          <w:rFonts w:ascii="Times New Roman" w:hAnsi="Times New Roman" w:cs="Times New Roman"/>
          <w:sz w:val="24"/>
          <w:szCs w:val="24"/>
        </w:rPr>
        <w:t>11,5</w:t>
      </w:r>
      <w:r w:rsidRPr="004E6B13">
        <w:rPr>
          <w:rFonts w:ascii="Times New Roman" w:hAnsi="Times New Roman" w:cs="Times New Roman"/>
          <w:sz w:val="24"/>
          <w:szCs w:val="24"/>
        </w:rPr>
        <w:t xml:space="preserve">%. Определяющую роль занимают предприятия обрабатывающего производства, ими обеспечено </w:t>
      </w:r>
      <w:r w:rsidR="00E52FD2" w:rsidRPr="004E6B13">
        <w:rPr>
          <w:rFonts w:ascii="Times New Roman" w:hAnsi="Times New Roman" w:cs="Times New Roman"/>
          <w:sz w:val="24"/>
          <w:szCs w:val="24"/>
        </w:rPr>
        <w:t>94</w:t>
      </w:r>
      <w:r w:rsidRPr="004E6B13">
        <w:rPr>
          <w:rFonts w:ascii="Times New Roman" w:hAnsi="Times New Roman" w:cs="Times New Roman"/>
          <w:sz w:val="24"/>
          <w:szCs w:val="24"/>
        </w:rPr>
        <w:t>% объемов продукции. Предприятиями этого вида</w:t>
      </w:r>
      <w:r w:rsidR="00E52FD2" w:rsidRPr="004E6B13">
        <w:rPr>
          <w:rFonts w:ascii="Times New Roman" w:hAnsi="Times New Roman" w:cs="Times New Roman"/>
          <w:sz w:val="24"/>
          <w:szCs w:val="24"/>
        </w:rPr>
        <w:t xml:space="preserve"> </w:t>
      </w:r>
      <w:r w:rsidR="00145C92">
        <w:rPr>
          <w:rFonts w:ascii="Times New Roman" w:hAnsi="Times New Roman" w:cs="Times New Roman"/>
          <w:sz w:val="24"/>
          <w:szCs w:val="24"/>
        </w:rPr>
        <w:t>деятельности реализовано за 2021</w:t>
      </w:r>
      <w:r w:rsidRPr="004E6B13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145C92">
        <w:rPr>
          <w:rFonts w:ascii="Times New Roman" w:hAnsi="Times New Roman" w:cs="Times New Roman"/>
          <w:sz w:val="24"/>
          <w:szCs w:val="24"/>
        </w:rPr>
        <w:t>242</w:t>
      </w:r>
      <w:r w:rsidRPr="004E6B13">
        <w:rPr>
          <w:rFonts w:ascii="Times New Roman" w:hAnsi="Times New Roman" w:cs="Times New Roman"/>
          <w:sz w:val="24"/>
          <w:szCs w:val="24"/>
        </w:rPr>
        <w:t xml:space="preserve"> млн. рублей продукции.</w:t>
      </w:r>
      <w:r w:rsidR="00F53F37" w:rsidRPr="004E6B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68F" w:rsidRPr="004E6B13" w:rsidRDefault="00A14E86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По</w:t>
      </w:r>
      <w:r w:rsidR="006F368F" w:rsidRPr="004E6B13">
        <w:rPr>
          <w:rFonts w:ascii="Times New Roman" w:hAnsi="Times New Roman" w:cs="Times New Roman"/>
          <w:sz w:val="24"/>
          <w:szCs w:val="24"/>
        </w:rPr>
        <w:t xml:space="preserve"> МУП «Малоархан</w:t>
      </w:r>
      <w:r w:rsidR="002746DE">
        <w:rPr>
          <w:rFonts w:ascii="Times New Roman" w:hAnsi="Times New Roman" w:cs="Times New Roman"/>
          <w:sz w:val="24"/>
          <w:szCs w:val="24"/>
        </w:rPr>
        <w:t>гельский Тепловодсервис» на 2022</w:t>
      </w:r>
      <w:r w:rsidR="00D55BFC" w:rsidRPr="004E6B13">
        <w:rPr>
          <w:rFonts w:ascii="Times New Roman" w:hAnsi="Times New Roman" w:cs="Times New Roman"/>
          <w:sz w:val="24"/>
          <w:szCs w:val="24"/>
        </w:rPr>
        <w:t xml:space="preserve"> год и последующий </w:t>
      </w:r>
      <w:proofErr w:type="gramStart"/>
      <w:r w:rsidR="00D55BFC" w:rsidRPr="004E6B13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6F368F" w:rsidRPr="004E6B13">
        <w:rPr>
          <w:rFonts w:ascii="Times New Roman" w:hAnsi="Times New Roman" w:cs="Times New Roman"/>
          <w:sz w:val="24"/>
          <w:szCs w:val="24"/>
        </w:rPr>
        <w:t xml:space="preserve"> планируется</w:t>
      </w:r>
      <w:proofErr w:type="gramEnd"/>
      <w:r w:rsidR="006F368F" w:rsidRPr="004E6B13">
        <w:rPr>
          <w:rFonts w:ascii="Times New Roman" w:hAnsi="Times New Roman" w:cs="Times New Roman"/>
          <w:sz w:val="24"/>
          <w:szCs w:val="24"/>
        </w:rPr>
        <w:t xml:space="preserve"> не большой </w:t>
      </w:r>
      <w:r w:rsidR="002746DE">
        <w:rPr>
          <w:rFonts w:ascii="Times New Roman" w:hAnsi="Times New Roman" w:cs="Times New Roman"/>
          <w:sz w:val="24"/>
          <w:szCs w:val="24"/>
        </w:rPr>
        <w:t>рост объема производства, к 2025</w:t>
      </w:r>
      <w:r w:rsidR="006F368F" w:rsidRPr="004E6B13">
        <w:rPr>
          <w:rFonts w:ascii="Times New Roman" w:hAnsi="Times New Roman" w:cs="Times New Roman"/>
          <w:sz w:val="24"/>
          <w:szCs w:val="24"/>
        </w:rPr>
        <w:t xml:space="preserve"> году по сравнени</w:t>
      </w:r>
      <w:r w:rsidR="002746DE">
        <w:rPr>
          <w:rFonts w:ascii="Times New Roman" w:hAnsi="Times New Roman" w:cs="Times New Roman"/>
          <w:sz w:val="24"/>
          <w:szCs w:val="24"/>
        </w:rPr>
        <w:t>ю с 2021 годом рост составит 9,5</w:t>
      </w:r>
      <w:r w:rsidR="006F368F" w:rsidRPr="004E6B13">
        <w:rPr>
          <w:rFonts w:ascii="Times New Roman" w:hAnsi="Times New Roman" w:cs="Times New Roman"/>
          <w:sz w:val="24"/>
          <w:szCs w:val="24"/>
        </w:rPr>
        <w:t>%.</w:t>
      </w:r>
    </w:p>
    <w:p w:rsidR="00A83D52" w:rsidRPr="004E6B13" w:rsidRDefault="00A83D52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Оценивая ситуацию, сложившуюся на функционирующих предприятиях промышленности, ожидается сохранение положительной динамики развития этой отрасли на прогнозируемый период.</w:t>
      </w:r>
    </w:p>
    <w:p w:rsidR="00A83D52" w:rsidRPr="004E6B13" w:rsidRDefault="00145C92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ожидаемой оценке в 2022</w:t>
      </w:r>
      <w:r w:rsidR="00520A82" w:rsidRPr="004E6B13">
        <w:rPr>
          <w:rFonts w:ascii="Times New Roman" w:hAnsi="Times New Roman" w:cs="Times New Roman"/>
          <w:sz w:val="24"/>
          <w:szCs w:val="24"/>
        </w:rPr>
        <w:t xml:space="preserve"> году в отрасли промышленности </w:t>
      </w:r>
      <w:r w:rsidR="002746DE">
        <w:rPr>
          <w:rFonts w:ascii="Times New Roman" w:hAnsi="Times New Roman" w:cs="Times New Roman"/>
          <w:sz w:val="24"/>
          <w:szCs w:val="24"/>
        </w:rPr>
        <w:t xml:space="preserve">значительно возрастет объем </w:t>
      </w:r>
      <w:r>
        <w:rPr>
          <w:rFonts w:ascii="Times New Roman" w:hAnsi="Times New Roman" w:cs="Times New Roman"/>
          <w:sz w:val="24"/>
          <w:szCs w:val="24"/>
        </w:rPr>
        <w:t>на 46,3</w:t>
      </w:r>
      <w:r w:rsidR="00A83D52" w:rsidRPr="004E6B1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за счет увеличения объема производства на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Плещеевском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крахмальном заводе</w:t>
      </w:r>
      <w:r w:rsidRPr="00145C92">
        <w:rPr>
          <w:rFonts w:ascii="Times New Roman" w:hAnsi="Times New Roman" w:cs="Times New Roman"/>
          <w:sz w:val="24"/>
          <w:szCs w:val="24"/>
        </w:rPr>
        <w:t>»</w:t>
      </w:r>
      <w:r w:rsidR="00D55BFC" w:rsidRPr="004E6B13">
        <w:rPr>
          <w:rFonts w:ascii="Times New Roman" w:hAnsi="Times New Roman" w:cs="Times New Roman"/>
          <w:sz w:val="24"/>
          <w:szCs w:val="24"/>
        </w:rPr>
        <w:t>.</w:t>
      </w:r>
    </w:p>
    <w:p w:rsidR="00A112F3" w:rsidRPr="004E6B13" w:rsidRDefault="00A112F3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0A82" w:rsidRPr="004E6B13" w:rsidRDefault="00520A82" w:rsidP="00250361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B13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E52FD2" w:rsidRPr="004E6B13" w:rsidRDefault="00E52FD2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 xml:space="preserve">Агропромышленный комплекс – важная сфера экономики и от состояния дел в нем в значительной мере зависит насыщенность рынка, экономическая и социальная стабильность в районе. 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 xml:space="preserve">Сельское хозяйство Малоархангельского района представлено 5 сельскохозяйственными производителями. К наиболее крупным относятся ООО «Орелагроинвест» и ООО «Дубовицкое». 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 xml:space="preserve">На территории района работают 14 </w:t>
      </w:r>
      <w:proofErr w:type="spellStart"/>
      <w:r w:rsidRPr="00822B16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822B16">
        <w:rPr>
          <w:rFonts w:ascii="Times New Roman" w:hAnsi="Times New Roman" w:cs="Times New Roman"/>
          <w:sz w:val="24"/>
          <w:szCs w:val="24"/>
        </w:rPr>
        <w:t xml:space="preserve"> - фермерских хозяйств.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 xml:space="preserve">Посевная площадь в районе 47,2 тыс. га. В структуре посевных площадей зерновые занимают 26,3 тыс. га или 55,7%, сахарная свекла 7,4 тыс. га или 15,7%, масличные культуры – 10,7 тыс. га или 22,7%. 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финансовые сложности, которые приходится преодолевать при осуществлении </w:t>
      </w:r>
      <w:proofErr w:type="spellStart"/>
      <w:r w:rsidRPr="00822B16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Pr="00822B16">
        <w:rPr>
          <w:rFonts w:ascii="Times New Roman" w:hAnsi="Times New Roman" w:cs="Times New Roman"/>
          <w:sz w:val="24"/>
          <w:szCs w:val="24"/>
        </w:rPr>
        <w:t xml:space="preserve"> - полевых работ, при уборке урожая, все сельскохозяйственные предприятия в 2021 году сработали прибыльно. 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>Объем валовой продукции отрасли сельского хозяйства во всех категориях хозяйств за 2021 год составил 4,0 млрд. рублей, в том числе: растениеводство – 3,6 млрд. рублей (138,5 % к уровню 2020 года), животноводство – 0,4 млрд. рублей или 100 % к уровню 2020 года.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>Поголовье крупного рогатого скота во всех категориях хозяйств района за 2021 год составило 2664 гол. (80% к аналогичному периоду 2020 года), в том числе поголовье коров – 1037 гол. (70,5% к аналогичному периоду 2020 года). Валовое производство молока во всех категориях хозяйств за 2021 год составило 7346 тонны.  Удой молока на 1 корову во всех категориях хозяйств за 2021 год составил 7083,9 кг.</w:t>
      </w:r>
    </w:p>
    <w:p w:rsidR="00822B16" w:rsidRPr="00822B16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>За 2021 год в рамках реализации мероприятий Государственной программы «Развитие сельского хозяйства и регулирования рынков сельскохозяйственной продукции, сырья и продовольствия» на содействие достижению целевых показателей, аграриями Малоархангельского района  получено субсидий из федерального и областного бюджетов в сумме 18164,6 тыс. руб., в том числе: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 - 584,2 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2B16">
        <w:rPr>
          <w:rFonts w:ascii="Times New Roman" w:hAnsi="Times New Roman" w:cs="Times New Roman"/>
          <w:sz w:val="24"/>
          <w:szCs w:val="24"/>
        </w:rPr>
        <w:t xml:space="preserve"> на возмещение части затрат на поддержку собственного производства молока– 422,8 тыс. руб., на возмещение части затрат на обеспечение прироста сельскохозяйственной продукции растениеводства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B16">
        <w:rPr>
          <w:rFonts w:ascii="Times New Roman" w:hAnsi="Times New Roman" w:cs="Times New Roman"/>
          <w:sz w:val="24"/>
          <w:szCs w:val="24"/>
        </w:rPr>
        <w:t>– 6064,2 тыс. руб., возмещение части затрат на обеспечение прироста сельскохозяйственной продукции животноводства – 861,8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B16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50361" w:rsidRPr="004E6B13" w:rsidRDefault="00822B16" w:rsidP="00822B1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2B16">
        <w:rPr>
          <w:rFonts w:ascii="Times New Roman" w:hAnsi="Times New Roman" w:cs="Times New Roman"/>
          <w:sz w:val="24"/>
          <w:szCs w:val="24"/>
        </w:rPr>
        <w:t xml:space="preserve"> В целом отрасль сельского хозяйства сработала прибыльно, что позволило рассчитаться по договорам аренды земельных долей, произвести расчеты по заработной плате, а также направить средства на укрепление материально-технической базы.</w:t>
      </w:r>
    </w:p>
    <w:p w:rsidR="00DC5FA0" w:rsidRDefault="00DC5FA0" w:rsidP="00250361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B13">
        <w:rPr>
          <w:rFonts w:ascii="Times New Roman" w:hAnsi="Times New Roman" w:cs="Times New Roman"/>
          <w:b/>
          <w:i/>
          <w:sz w:val="24"/>
          <w:szCs w:val="24"/>
        </w:rPr>
        <w:t>ЖКХ</w:t>
      </w:r>
    </w:p>
    <w:p w:rsidR="00250361" w:rsidRPr="004E6B13" w:rsidRDefault="00250361" w:rsidP="00250361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C5FA0" w:rsidRPr="004E6B13" w:rsidRDefault="00DC5FA0" w:rsidP="00DC5FA0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 xml:space="preserve">Предприятия жилищно - коммунальной сферы района представлены МУП «Малоархангельским тепловодсервисом», МУП «Коммунальник», выполняют свои уставные обязанности, в основном удовлетворяющие потребности населения: выполнение жилищно-коммунальных услуг, обеспечению теплом, водоснабжением населения. </w:t>
      </w:r>
    </w:p>
    <w:p w:rsidR="00EF3AC3" w:rsidRPr="00EF3AC3" w:rsidRDefault="00DC5FA0" w:rsidP="00DC5FA0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AC3">
        <w:rPr>
          <w:rFonts w:ascii="Times New Roman" w:hAnsi="Times New Roman" w:cs="Times New Roman"/>
          <w:sz w:val="24"/>
          <w:szCs w:val="24"/>
        </w:rPr>
        <w:t xml:space="preserve">Из-за ежегодного значительного повышения цен на энергоресурсы, ГСМ возрастают расходы предприятия.  В связи с этим предприятия работали убыточно. </w:t>
      </w:r>
    </w:p>
    <w:p w:rsidR="00DC5FA0" w:rsidRDefault="00DC5FA0" w:rsidP="00DC5FA0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В городе Малоархангельске 44 многоквартирных дома. Общая площадь составляет – 32,7 тыс. м2. В надлежащем состоянии его содержит предприятие ООО «Жилфонд», которым проводятся работы по текущему ремонту: фасадов и подъездов домов; замены входных дверей, ремонту кровли; замены электропроводок, замена водопроводных и канализационных стояков.</w:t>
      </w:r>
    </w:p>
    <w:p w:rsidR="00250361" w:rsidRPr="004E6B13" w:rsidRDefault="00250361" w:rsidP="00DC5FA0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515174" w:rsidRDefault="00515174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</w:p>
    <w:p w:rsidR="008E1551" w:rsidRDefault="008E1551" w:rsidP="00250361">
      <w:pPr>
        <w:pStyle w:val="western"/>
        <w:spacing w:before="0" w:beforeAutospacing="0" w:after="0" w:line="276" w:lineRule="auto"/>
        <w:ind w:left="-567" w:right="-1" w:firstLine="426"/>
        <w:rPr>
          <w:b/>
          <w:i/>
          <w:sz w:val="24"/>
          <w:szCs w:val="24"/>
        </w:rPr>
      </w:pPr>
      <w:bookmarkStart w:id="0" w:name="_GoBack"/>
      <w:bookmarkEnd w:id="0"/>
      <w:r w:rsidRPr="004E6B13">
        <w:rPr>
          <w:b/>
          <w:i/>
          <w:sz w:val="24"/>
          <w:szCs w:val="24"/>
        </w:rPr>
        <w:t>Инвестиции</w:t>
      </w:r>
      <w:r w:rsidR="00250361">
        <w:rPr>
          <w:b/>
          <w:i/>
          <w:sz w:val="24"/>
          <w:szCs w:val="24"/>
        </w:rPr>
        <w:t>, строительство</w:t>
      </w:r>
    </w:p>
    <w:p w:rsidR="00250361" w:rsidRPr="004E6B13" w:rsidRDefault="00250361" w:rsidP="006C38EA">
      <w:pPr>
        <w:pStyle w:val="western"/>
        <w:spacing w:before="0" w:beforeAutospacing="0" w:after="0" w:line="276" w:lineRule="auto"/>
        <w:ind w:left="-567" w:right="-1" w:firstLine="426"/>
        <w:jc w:val="both"/>
        <w:rPr>
          <w:b/>
          <w:i/>
          <w:sz w:val="24"/>
          <w:szCs w:val="24"/>
        </w:rPr>
      </w:pPr>
    </w:p>
    <w:p w:rsidR="009F489B" w:rsidRPr="004E6B13" w:rsidRDefault="002746DE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8E1551" w:rsidRPr="004E6B1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C5FA0" w:rsidRPr="004E6B13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</w:t>
      </w:r>
      <w:r w:rsidR="008E1551" w:rsidRPr="004E6B13">
        <w:rPr>
          <w:rFonts w:ascii="Times New Roman" w:hAnsi="Times New Roman" w:cs="Times New Roman"/>
          <w:sz w:val="24"/>
          <w:szCs w:val="24"/>
        </w:rPr>
        <w:t>за счет всех источников фин</w:t>
      </w:r>
      <w:r w:rsidR="00DC5FA0" w:rsidRPr="004E6B13">
        <w:rPr>
          <w:rFonts w:ascii="Times New Roman" w:hAnsi="Times New Roman" w:cs="Times New Roman"/>
          <w:sz w:val="24"/>
          <w:szCs w:val="24"/>
        </w:rPr>
        <w:t>ансирования</w:t>
      </w:r>
      <w:r w:rsidR="008E1551" w:rsidRPr="004E6B13">
        <w:rPr>
          <w:rFonts w:ascii="Times New Roman" w:hAnsi="Times New Roman" w:cs="Times New Roman"/>
          <w:sz w:val="24"/>
          <w:szCs w:val="24"/>
        </w:rPr>
        <w:t xml:space="preserve"> по территории района составили </w:t>
      </w:r>
      <w:r>
        <w:rPr>
          <w:rFonts w:ascii="Times New Roman" w:hAnsi="Times New Roman" w:cs="Times New Roman"/>
          <w:sz w:val="24"/>
          <w:szCs w:val="24"/>
        </w:rPr>
        <w:t>578,7</w:t>
      </w:r>
      <w:r w:rsidR="0071150A" w:rsidRPr="004E6B13">
        <w:rPr>
          <w:rFonts w:ascii="Times New Roman" w:hAnsi="Times New Roman" w:cs="Times New Roman"/>
          <w:sz w:val="24"/>
          <w:szCs w:val="24"/>
        </w:rPr>
        <w:t xml:space="preserve"> млн. рублей, из них</w:t>
      </w:r>
      <w:r w:rsidR="008E1551" w:rsidRPr="004E6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503</w:t>
      </w:r>
      <w:r w:rsidR="008E1551" w:rsidRPr="004E6B13">
        <w:rPr>
          <w:rFonts w:ascii="Times New Roman" w:hAnsi="Times New Roman" w:cs="Times New Roman"/>
          <w:sz w:val="24"/>
          <w:szCs w:val="24"/>
        </w:rPr>
        <w:t xml:space="preserve"> млн. рублей вложено в развитие отрасли сельского хозяйства – это приобретение техники, скота. 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>Малоархангельский район принимает активное участие в реализации государственных программ и национальных проектов.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>На территории Малоархангельского района в 2021 году реализовывалось два национальных проекта: «Жилье и городская среда» и «Образование».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 xml:space="preserve">В рамках реализации национального проекта "Жилье и городская среда" регионального проекта «Формирование комфортной городской среды», муниципальной программы «Формирование современной городской среды в городе Малоархангельске Малоархангельского района Орловской области на 2018 - 2024 годы» в городе Малоархангельске в 2021 году выполнено благоустройство двух дворовых территорий: пер. Красноармейский д. 1; ул. Карла Маркса д. 69, д. 71 на общую сумму 1 млн. рублей. Также в рамках реализации данного проекта в 2021 году было благоустроено две общественные территории. 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 xml:space="preserve">На благоустройство площади Ленина в г. Малоархангельске израсходовано 1,2 млн. рублей. 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 xml:space="preserve">Малоархангельск - стал призером Всероссийского конкурса лучших проектов создания комфортной городской среды в категории «Малые города». Выполнено благоустройство Парка им. Пушкина в г. Малоархангельске Орловской области в рамках проекта создания комфортной городской среды "Малоархангельский парк" на сумму 50,0 млн. рублей. 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 xml:space="preserve">В рамках реализации национального проекта «Образование» регионального проекта «Успех каждого ребенка» на территории района созданы условия для занятий физической культурой и спортом в МБОУ «Малоархангельская средняя общеобразовательная школа №2» на сумму 2,6 млн. рублей. Произведен текущий ремонт спортивного зала, а также текущий ремонт подсобного помещения с целью перепрофилирования под тренажёрный зал, закуплен спортивный инвентарь и оборудование для занятий физкультурой, гимнастикой и атлетикой. 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>В рамках проекта «Народный бюджет» выполнены работы по «Устройству универсальной спортивной площадки в г. Малоархангельске. Район получил на эти цели из областного бюджета 7,5 млн. руб.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>В области дорожного строительства в районе также ведется активная работа.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>По программе «Развитие, ремонт и содержание сети автомобильных дорог общего пользования местного значения в границах Малоархангельского района на 2017-2021 годы» на территории Малоархангельского района в 2021 году произведен текущий ремонт улично – дорожной сети 18 дорог протяженностью 13,3 км за счет субсидий Дорожного фонда Орловской области и бюджета Малоархангельского района на общую сумму 39,7 млн. рублей. Из них с твердым асфальтовым покрытием 7 участков дорог общей протяженностью 1,7 км. Остальные дороги отремонтированы в щебеночном варианте.</w:t>
      </w:r>
    </w:p>
    <w:p w:rsidR="006A0491" w:rsidRP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>Для обслуживания и содержания дорог района в надлежащем состоянии администрацией района приобретен автогрейдер.</w:t>
      </w:r>
    </w:p>
    <w:p w:rsidR="006A0491" w:rsidRDefault="006A0491" w:rsidP="006A0491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>В 2021 году в рамках подпрограммы капитального ремонта крыш многоквартирных жилых домов осуществлялся ремонт крыши многоквартирного дома 15А по ул. Калинина.</w:t>
      </w:r>
    </w:p>
    <w:p w:rsidR="00250361" w:rsidRPr="004E6B13" w:rsidRDefault="006A0491" w:rsidP="007256FD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0491">
        <w:rPr>
          <w:rFonts w:ascii="Times New Roman" w:hAnsi="Times New Roman" w:cs="Times New Roman"/>
          <w:sz w:val="24"/>
          <w:szCs w:val="24"/>
        </w:rPr>
        <w:t xml:space="preserve">На территории Первомайского сельского поселения в с. Хитрово открыт новый </w:t>
      </w:r>
      <w:proofErr w:type="spellStart"/>
      <w:r w:rsidRPr="006A0491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6A0491">
        <w:rPr>
          <w:rFonts w:ascii="Times New Roman" w:hAnsi="Times New Roman" w:cs="Times New Roman"/>
          <w:sz w:val="24"/>
          <w:szCs w:val="24"/>
        </w:rPr>
        <w:t xml:space="preserve"> – акушерский пункт.</w:t>
      </w:r>
    </w:p>
    <w:p w:rsidR="00EF3AC3" w:rsidRDefault="00EF3AC3" w:rsidP="00250361">
      <w:pPr>
        <w:shd w:val="clear" w:color="auto" w:fill="FFFFFF"/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AC3" w:rsidRDefault="00EF3AC3" w:rsidP="00250361">
      <w:pPr>
        <w:shd w:val="clear" w:color="auto" w:fill="FFFFFF"/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0361" w:rsidRDefault="00250361" w:rsidP="00250361">
      <w:pPr>
        <w:shd w:val="clear" w:color="auto" w:fill="FFFFFF"/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Потребительский рынок</w:t>
      </w:r>
    </w:p>
    <w:p w:rsidR="00250361" w:rsidRDefault="00250361" w:rsidP="007256FD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1393" w:rsidRPr="004E6B13" w:rsidRDefault="00811393" w:rsidP="007256FD">
      <w:pPr>
        <w:shd w:val="clear" w:color="auto" w:fill="FFFFFF"/>
        <w:spacing w:after="0"/>
        <w:ind w:left="-567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Потребительский рынок - является одной из важнейших сфер экономической деятельности, обеспечивающей жизнедеятельность и благополучие населения района.</w:t>
      </w:r>
      <w:r w:rsidR="00CB1C90" w:rsidRPr="004E6B13">
        <w:rPr>
          <w:sz w:val="24"/>
          <w:szCs w:val="24"/>
        </w:rPr>
        <w:t xml:space="preserve"> </w:t>
      </w:r>
      <w:r w:rsidR="00CB1C90" w:rsidRPr="004E6B13">
        <w:rPr>
          <w:rFonts w:ascii="Times New Roman" w:hAnsi="Times New Roman" w:cs="Times New Roman"/>
          <w:sz w:val="24"/>
          <w:szCs w:val="24"/>
        </w:rPr>
        <w:t>Состояние, структура, тенденции и динамика развития потребительского рынка напрямую отражает социально-экономическую ситуацию в районе и призвано обеспечивать бесперебойность снабжения населения района товарами и услугами</w:t>
      </w:r>
      <w:r w:rsidR="00CB1C90" w:rsidRPr="004E6B13">
        <w:rPr>
          <w:sz w:val="24"/>
          <w:szCs w:val="24"/>
        </w:rPr>
        <w:t xml:space="preserve">. </w:t>
      </w:r>
      <w:r w:rsidR="00CB1C90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Предприятия торговли и общественного питания в условиях пандемии испытали определенные затруднения. Несмотря на проблемы, </w:t>
      </w:r>
      <w:r w:rsid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A1D8B" w:rsidRP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 функционируют 62 торговые точки всех форм собственности, в том числе 32 магазина Малоархангельского потребительского общества, из них: 5 - продовольственных, 24 - промышленных, 33 - смешанный ассортимент товаров, 1- ярмарочная площадь (рынок), 9 нестационарных объектов торговли. Структура торговых объектов меняется в сторону расширения крупных магазинов.</w:t>
      </w:r>
    </w:p>
    <w:p w:rsidR="00811393" w:rsidRPr="004E6B13" w:rsidRDefault="00DA1D8B" w:rsidP="006C38EA">
      <w:pPr>
        <w:shd w:val="clear" w:color="auto" w:fill="FFFFFF"/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11393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озничный товарооборот торговли по организация</w:t>
      </w:r>
      <w:r w:rsidR="007256FD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собственности в 2021</w:t>
      </w:r>
      <w:r w:rsidR="00811393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составил 824,1 млн. рублей, что на 4,5</w:t>
      </w:r>
      <w:r w:rsidR="007256FD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</w:t>
      </w:r>
      <w:r w:rsidR="00811393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2020 года. Потребительский спрос на товары тоже не много снизился.</w:t>
      </w:r>
      <w:r w:rsidR="00811393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1393" w:rsidRPr="004E6B13">
        <w:rPr>
          <w:rFonts w:ascii="Times New Roman" w:hAnsi="Times New Roman" w:cs="Times New Roman"/>
          <w:sz w:val="24"/>
          <w:szCs w:val="24"/>
        </w:rPr>
        <w:t xml:space="preserve">На одного жителя за год продано товаров более чем на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811393" w:rsidRPr="004E6B1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4000E" w:rsidRPr="004E6B13">
        <w:rPr>
          <w:rFonts w:ascii="Times New Roman" w:hAnsi="Times New Roman" w:cs="Times New Roman"/>
          <w:sz w:val="24"/>
          <w:szCs w:val="24"/>
        </w:rPr>
        <w:t>.</w:t>
      </w:r>
    </w:p>
    <w:p w:rsidR="00DA1D8B" w:rsidRDefault="00DA1D8B" w:rsidP="006C38EA">
      <w:pPr>
        <w:shd w:val="clear" w:color="auto" w:fill="FFFFFF"/>
        <w:spacing w:after="0"/>
        <w:ind w:left="-567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Розничный товарооборот потребительской кооперации за 12 месяцев 2021 года составил 312,5 млн. рублей и увеличился на 2,3% по сравнению с аналогичным периодом 2020 года. Оборот общественного питания райпо составил 11,3 млн. рублей, увеличение к соответствующему уровню 2020 года – 51,3%, по продукции собственного производства наблюдается значительное увеличение – 195%. Резкое увеличение по данным показателям обусловлено снятием ограничений в целях противодействия распространению новой коронавирусной инфекции (COVID-2019) на территории Малоархангельского района. За шесть месяцев 2022 года розничный товарооборот сложился на 22% выше аналогичного периода прошлого года и составил 184,3 млн. руб. </w:t>
      </w:r>
    </w:p>
    <w:p w:rsidR="00104BDD" w:rsidRPr="004E6B13" w:rsidRDefault="00F0213A" w:rsidP="006C38EA">
      <w:pPr>
        <w:shd w:val="clear" w:color="auto" w:fill="FFFFFF"/>
        <w:spacing w:after="0"/>
        <w:ind w:left="-567"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платных у</w:t>
      </w:r>
      <w:r w:rsid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 в 2021 году составил 85,2</w:t>
      </w:r>
      <w:r w:rsidR="00104BDD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2BC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млн. рублей, </w:t>
      </w:r>
      <w:r w:rsid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к уровню 2020 года – 8,5</w:t>
      </w:r>
      <w:r w:rsidR="00104BDD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На одного жи</w:t>
      </w:r>
      <w:r w:rsid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теля района услуг оказано на 9,1</w:t>
      </w:r>
      <w:r w:rsidR="00104BDD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104BDD" w:rsidRPr="004E6B13" w:rsidRDefault="00104BDD" w:rsidP="006C38EA">
      <w:pPr>
        <w:shd w:val="clear" w:color="auto" w:fill="FFFFFF"/>
        <w:spacing w:after="0"/>
        <w:ind w:left="-567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Предприятия бытового об</w:t>
      </w:r>
      <w:r w:rsidR="00A352BC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служивания населения</w:t>
      </w:r>
      <w:r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расположены в районном центре, здесь услуги развиваются более ускоренными темпами, создаются предприятия, предлагающие новые конкурентоспособные услуги, такие как ремонт сотовых телефонов и компьютеров, установка пластиковых окон, а также широкое применение нашли и компьютерные технологии при оказании фото-услуг. </w:t>
      </w:r>
      <w:r w:rsidR="00FD56D9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субъекту малого предпринимательства ОО</w:t>
      </w:r>
      <w:r w:rsid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«Бытовик», объем услуг за 2021 год составил – 4,1</w:t>
      </w:r>
      <w:r w:rsidR="00FD56D9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млн. рублей, по сравнению с соответствующим </w:t>
      </w:r>
      <w:r w:rsid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периодом прошлого года рост на 8</w:t>
      </w:r>
      <w:r w:rsidR="00FD56D9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Основными видами услуг являются - ремонт швейных изделий, парикмахерская, ритуальные услуги. Предприятие большие площа</w:t>
      </w:r>
      <w:r w:rsidR="00BD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 сдает в аренду, что позволяет снижать</w:t>
      </w:r>
      <w:r w:rsidR="00FD56D9" w:rsidRPr="004E6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A1D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редиторскую задолженность</w:t>
      </w:r>
      <w:r w:rsidR="00BD3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222F" w:rsidRPr="004E6B13" w:rsidRDefault="0096222F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b/>
          <w:i/>
          <w:sz w:val="24"/>
          <w:szCs w:val="24"/>
        </w:rPr>
        <w:t>Малый бизнес</w:t>
      </w:r>
      <w:r w:rsidRPr="004E6B13">
        <w:rPr>
          <w:rFonts w:ascii="Times New Roman" w:hAnsi="Times New Roman" w:cs="Times New Roman"/>
          <w:b/>
          <w:sz w:val="24"/>
          <w:szCs w:val="24"/>
        </w:rPr>
        <w:t>.</w:t>
      </w:r>
      <w:r w:rsidRPr="004E6B13">
        <w:rPr>
          <w:rFonts w:ascii="Times New Roman" w:hAnsi="Times New Roman" w:cs="Times New Roman"/>
          <w:sz w:val="24"/>
          <w:szCs w:val="24"/>
        </w:rPr>
        <w:t xml:space="preserve"> Развитие малого предпринимательства в районе направлено на увеличение числа рабочих мест, увеличение доли малого предпринимательства в выпуске товаров и услуг.</w:t>
      </w:r>
    </w:p>
    <w:p w:rsidR="0096222F" w:rsidRPr="004E6B13" w:rsidRDefault="0096222F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 xml:space="preserve">В целом в малом бизнесе района занято более 45% всего работающего населения. Сложившаяся отраслевая структура малого бизнеса, занятости на малых предприятиях и структура выручки от реализации продукции (услуг) свидетельствует о его развитии преимущественно в сфере торговли. </w:t>
      </w:r>
    </w:p>
    <w:p w:rsidR="00BD3952" w:rsidRPr="00BD3952" w:rsidRDefault="00BD3952" w:rsidP="00BD3952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52">
        <w:rPr>
          <w:rFonts w:ascii="Times New Roman" w:hAnsi="Times New Roman" w:cs="Times New Roman"/>
          <w:sz w:val="24"/>
          <w:szCs w:val="24"/>
        </w:rPr>
        <w:t>На территории Малоархангельского района зарегистрировано 35 юридических предприятий малого и среднего бизнеса, 194 индивидуальных предпринимателя.</w:t>
      </w:r>
    </w:p>
    <w:p w:rsidR="00BD3952" w:rsidRDefault="00BD3952" w:rsidP="00BD3952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3952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на территории района структурам малого и среднего предпринимательства предоставляются в аренду земельные участки под </w:t>
      </w:r>
      <w:r w:rsidRPr="00BD3952">
        <w:rPr>
          <w:rFonts w:ascii="Times New Roman" w:hAnsi="Times New Roman" w:cs="Times New Roman"/>
          <w:sz w:val="24"/>
          <w:szCs w:val="24"/>
        </w:rPr>
        <w:lastRenderedPageBreak/>
        <w:t>строительство объектов для организации производства. Предлагаются свободные площадки, находящиеся в муниципальной собственности. Разработан перечень муниципального имущества для предоставления в пользование СМП.</w:t>
      </w:r>
    </w:p>
    <w:p w:rsidR="00250361" w:rsidRPr="004E6B13" w:rsidRDefault="00250361" w:rsidP="00FD56D9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1039E" w:rsidRDefault="0081039E" w:rsidP="00250361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B13">
        <w:rPr>
          <w:rFonts w:ascii="Times New Roman" w:hAnsi="Times New Roman" w:cs="Times New Roman"/>
          <w:b/>
          <w:i/>
          <w:sz w:val="24"/>
          <w:szCs w:val="24"/>
        </w:rPr>
        <w:t>Уровень жизни населения</w:t>
      </w:r>
    </w:p>
    <w:p w:rsidR="00250361" w:rsidRPr="004E6B13" w:rsidRDefault="00250361" w:rsidP="00FD56D9">
      <w:pPr>
        <w:spacing w:after="0"/>
        <w:ind w:left="-567"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039E" w:rsidRPr="004E6B13" w:rsidRDefault="0081039E" w:rsidP="0081039E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 xml:space="preserve">Не менее важным направлением деятельности органов местного самоуправления были и остаются вопросы обеспечения роста денежных доходов населения, своевременной выплаты заработной платы и других социальных пособий, усиления адресной поддержки малообеспеченных граждан. </w:t>
      </w:r>
    </w:p>
    <w:p w:rsidR="0081039E" w:rsidRPr="004E6B13" w:rsidRDefault="00BD3952" w:rsidP="0081039E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заработной платы в 2022</w:t>
      </w:r>
      <w:r w:rsidR="0081039E" w:rsidRPr="004E6B13">
        <w:rPr>
          <w:rFonts w:ascii="Times New Roman" w:hAnsi="Times New Roman" w:cs="Times New Roman"/>
          <w:sz w:val="24"/>
          <w:szCs w:val="24"/>
        </w:rPr>
        <w:t xml:space="preserve"> году и на последующие годы план</w:t>
      </w:r>
      <w:r>
        <w:rPr>
          <w:rFonts w:ascii="Times New Roman" w:hAnsi="Times New Roman" w:cs="Times New Roman"/>
          <w:sz w:val="24"/>
          <w:szCs w:val="24"/>
        </w:rPr>
        <w:t>ируется увеличить в среднем на 4% и к 2025</w:t>
      </w:r>
      <w:r w:rsidR="0081039E" w:rsidRPr="004E6B13">
        <w:rPr>
          <w:rFonts w:ascii="Times New Roman" w:hAnsi="Times New Roman" w:cs="Times New Roman"/>
          <w:sz w:val="24"/>
          <w:szCs w:val="24"/>
        </w:rPr>
        <w:t xml:space="preserve"> году планом предусмотрено увеличить среднем</w:t>
      </w:r>
      <w:r>
        <w:rPr>
          <w:rFonts w:ascii="Times New Roman" w:hAnsi="Times New Roman" w:cs="Times New Roman"/>
          <w:sz w:val="24"/>
          <w:szCs w:val="24"/>
        </w:rPr>
        <w:t>есячную заработную плату до 35,2</w:t>
      </w:r>
      <w:r w:rsidR="0081039E" w:rsidRPr="004E6B1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8F1AF2" w:rsidRDefault="00BD3952" w:rsidP="00EE4CD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сельском хозяйстве занято 376 человек</w:t>
      </w:r>
      <w:r w:rsidR="008F1AF2" w:rsidRPr="004E6B13">
        <w:rPr>
          <w:rFonts w:ascii="Times New Roman" w:hAnsi="Times New Roman" w:cs="Times New Roman"/>
          <w:sz w:val="24"/>
          <w:szCs w:val="24"/>
        </w:rPr>
        <w:t>, среднемесячная заработная плата одн</w:t>
      </w:r>
      <w:r w:rsidR="00004E39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работающего составляет 44 882,49</w:t>
      </w:r>
      <w:r w:rsidR="00004E39">
        <w:rPr>
          <w:rFonts w:ascii="Times New Roman" w:hAnsi="Times New Roman" w:cs="Times New Roman"/>
          <w:sz w:val="24"/>
          <w:szCs w:val="24"/>
        </w:rPr>
        <w:t xml:space="preserve"> руб</w:t>
      </w:r>
      <w:r w:rsidR="008F1AF2" w:rsidRPr="004E6B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АО «Плещеевский крахмальный завод» </w:t>
      </w:r>
      <w:r w:rsidRPr="00BD3952">
        <w:rPr>
          <w:rFonts w:ascii="Times New Roman" w:hAnsi="Times New Roman" w:cs="Times New Roman"/>
          <w:sz w:val="24"/>
          <w:szCs w:val="24"/>
        </w:rPr>
        <w:t xml:space="preserve">трудятся 65 человек, средняя заработная плата 41 314,1 руб. </w:t>
      </w:r>
      <w:r w:rsidR="00EE4CD6" w:rsidRPr="004E6B13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по пром</w:t>
      </w:r>
      <w:r>
        <w:rPr>
          <w:rFonts w:ascii="Times New Roman" w:hAnsi="Times New Roman" w:cs="Times New Roman"/>
          <w:sz w:val="24"/>
          <w:szCs w:val="24"/>
        </w:rPr>
        <w:t>ышленным предприятиям райпо 29,3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Pr="00BD3952">
        <w:rPr>
          <w:rFonts w:ascii="Times New Roman" w:hAnsi="Times New Roman" w:cs="Times New Roman"/>
          <w:sz w:val="24"/>
          <w:szCs w:val="24"/>
        </w:rPr>
        <w:t>В МУП «Малоархангельский тепловодсервис» работает 19 человек, средняя заработная плата – 18 606 рублей. Численность работников МУП «Коммунальник» составляет 33 человека, средняя заработная плата за 12 месяцев 2021 года – 18 378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CD6" w:rsidRPr="004E6B13">
        <w:rPr>
          <w:rFonts w:ascii="Times New Roman" w:hAnsi="Times New Roman" w:cs="Times New Roman"/>
          <w:sz w:val="24"/>
          <w:szCs w:val="24"/>
        </w:rPr>
        <w:t>В ООО «Жилфонд» трудится</w:t>
      </w:r>
      <w:r w:rsidRPr="00BD3952">
        <w:rPr>
          <w:rFonts w:ascii="Times New Roman" w:hAnsi="Times New Roman" w:cs="Times New Roman"/>
          <w:sz w:val="24"/>
          <w:szCs w:val="24"/>
        </w:rPr>
        <w:t xml:space="preserve"> 13 человек со средней заработной платой 16 846 рублей.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 Средняя заработная пла</w:t>
      </w:r>
      <w:r w:rsidR="00111056">
        <w:rPr>
          <w:rFonts w:ascii="Times New Roman" w:hAnsi="Times New Roman" w:cs="Times New Roman"/>
          <w:sz w:val="24"/>
          <w:szCs w:val="24"/>
        </w:rPr>
        <w:t>та в системе образования за 2021 год составила 23 788,31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111056" w:rsidRPr="00111056">
        <w:rPr>
          <w:rFonts w:ascii="Times New Roman" w:hAnsi="Times New Roman" w:cs="Times New Roman"/>
          <w:sz w:val="24"/>
          <w:szCs w:val="24"/>
        </w:rPr>
        <w:t>В районе расположено 8 учреждений культуры, имеющих статус ю</w:t>
      </w:r>
      <w:r w:rsidR="00111056">
        <w:rPr>
          <w:rFonts w:ascii="Times New Roman" w:hAnsi="Times New Roman" w:cs="Times New Roman"/>
          <w:sz w:val="24"/>
          <w:szCs w:val="24"/>
        </w:rPr>
        <w:t>р. лица. В этой сфере трудится 2</w:t>
      </w:r>
      <w:r w:rsidR="00111056" w:rsidRPr="00111056">
        <w:rPr>
          <w:rFonts w:ascii="Times New Roman" w:hAnsi="Times New Roman" w:cs="Times New Roman"/>
          <w:sz w:val="24"/>
          <w:szCs w:val="24"/>
        </w:rPr>
        <w:t>0 человек, средняя за</w:t>
      </w:r>
      <w:r w:rsidR="00111056">
        <w:rPr>
          <w:rFonts w:ascii="Times New Roman" w:hAnsi="Times New Roman" w:cs="Times New Roman"/>
          <w:sz w:val="24"/>
          <w:szCs w:val="24"/>
        </w:rPr>
        <w:t>работная плата составляет 30 975</w:t>
      </w:r>
      <w:r w:rsidR="00111056" w:rsidRPr="00111056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Медицинскую помощь населению района оказывает ОО БУЗ «Малоархангельская центральная районная больница», </w:t>
      </w:r>
      <w:r w:rsidR="00004E39">
        <w:rPr>
          <w:rFonts w:ascii="Times New Roman" w:hAnsi="Times New Roman" w:cs="Times New Roman"/>
          <w:sz w:val="24"/>
          <w:szCs w:val="24"/>
        </w:rPr>
        <w:t>о</w:t>
      </w:r>
      <w:r w:rsidR="00EE4CD6" w:rsidRPr="004E6B13">
        <w:rPr>
          <w:rFonts w:ascii="Times New Roman" w:hAnsi="Times New Roman" w:cs="Times New Roman"/>
          <w:sz w:val="24"/>
          <w:szCs w:val="24"/>
        </w:rPr>
        <w:t>бщая численность медиц</w:t>
      </w:r>
      <w:r w:rsidR="00004E39">
        <w:rPr>
          <w:rFonts w:ascii="Times New Roman" w:hAnsi="Times New Roman" w:cs="Times New Roman"/>
          <w:sz w:val="24"/>
          <w:szCs w:val="24"/>
        </w:rPr>
        <w:t>инских работников составляет 78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4E39">
        <w:rPr>
          <w:rFonts w:ascii="Times New Roman" w:hAnsi="Times New Roman" w:cs="Times New Roman"/>
          <w:sz w:val="24"/>
          <w:szCs w:val="24"/>
        </w:rPr>
        <w:t xml:space="preserve">. </w:t>
      </w:r>
      <w:r w:rsidR="00111056" w:rsidRPr="00111056">
        <w:rPr>
          <w:rFonts w:ascii="Times New Roman" w:hAnsi="Times New Roman" w:cs="Times New Roman"/>
          <w:sz w:val="24"/>
          <w:szCs w:val="24"/>
        </w:rPr>
        <w:t xml:space="preserve">из них врачей 17 человек, среднего медицинского персонала 61 человек и 39 человек прочий персонал. Укомплектованность врачами - специалистами составляет 79%, средним медицинским персоналом 92%. 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111056">
        <w:rPr>
          <w:rFonts w:ascii="Times New Roman" w:hAnsi="Times New Roman" w:cs="Times New Roman"/>
          <w:sz w:val="24"/>
          <w:szCs w:val="24"/>
        </w:rPr>
        <w:t>средней заработной платы за 2021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 </w:t>
      </w:r>
      <w:r w:rsidR="00111056">
        <w:rPr>
          <w:rFonts w:ascii="Times New Roman" w:hAnsi="Times New Roman" w:cs="Times New Roman"/>
          <w:sz w:val="24"/>
          <w:szCs w:val="24"/>
        </w:rPr>
        <w:t>год по учреждению составил 21 529,91</w:t>
      </w:r>
      <w:r w:rsidR="00EE4CD6" w:rsidRPr="004E6B1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50361" w:rsidRPr="004E6B13" w:rsidRDefault="00250361" w:rsidP="00EE4CD6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4CD6" w:rsidRDefault="00EE4CD6" w:rsidP="00250361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B13">
        <w:rPr>
          <w:rFonts w:ascii="Times New Roman" w:hAnsi="Times New Roman" w:cs="Times New Roman"/>
          <w:b/>
          <w:i/>
          <w:sz w:val="24"/>
          <w:szCs w:val="24"/>
        </w:rPr>
        <w:t>Труд и занятость</w:t>
      </w:r>
    </w:p>
    <w:p w:rsidR="00250361" w:rsidRPr="004E6B13" w:rsidRDefault="00250361" w:rsidP="00250361">
      <w:pPr>
        <w:spacing w:after="0"/>
        <w:ind w:left="-567" w:right="-1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>За 2021 год в Центр занятости населения Малоархангельского района обратилось 186 человек в поиске подходящей работы, что на 172 человека меньше уровня прошлого года.</w:t>
      </w: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 xml:space="preserve">  Численность граждан в статусе безработного за весь 2021 год составила </w:t>
      </w:r>
      <w:proofErr w:type="gramStart"/>
      <w:r w:rsidRPr="00111056">
        <w:rPr>
          <w:rFonts w:ascii="Times New Roman" w:hAnsi="Times New Roman" w:cs="Times New Roman"/>
          <w:sz w:val="24"/>
          <w:szCs w:val="24"/>
        </w:rPr>
        <w:t>125  человек</w:t>
      </w:r>
      <w:proofErr w:type="gramEnd"/>
      <w:r w:rsidRPr="00111056">
        <w:rPr>
          <w:rFonts w:ascii="Times New Roman" w:hAnsi="Times New Roman" w:cs="Times New Roman"/>
          <w:sz w:val="24"/>
          <w:szCs w:val="24"/>
        </w:rPr>
        <w:t>. Численность безработных на 31.12.2021 года составила 37 человек.</w:t>
      </w: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 xml:space="preserve">         Уровень регистрируемой безработицы в районе составил 0,9 %, что на 1,2</w:t>
      </w:r>
      <w:proofErr w:type="gramStart"/>
      <w:r w:rsidRPr="00111056">
        <w:rPr>
          <w:rFonts w:ascii="Times New Roman" w:hAnsi="Times New Roman" w:cs="Times New Roman"/>
          <w:sz w:val="24"/>
          <w:szCs w:val="24"/>
        </w:rPr>
        <w:t>%  ниже</w:t>
      </w:r>
      <w:proofErr w:type="gramEnd"/>
      <w:r w:rsidRPr="00111056">
        <w:rPr>
          <w:rFonts w:ascii="Times New Roman" w:hAnsi="Times New Roman" w:cs="Times New Roman"/>
          <w:sz w:val="24"/>
          <w:szCs w:val="24"/>
        </w:rPr>
        <w:t xml:space="preserve"> показателя прошлого года.</w:t>
      </w: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 xml:space="preserve">         При содействии центра занятости трудоустроено 102 человека, что находится на уровне прошлого года. Услуги по профессиональной ориентации, информированию о положении на рынке труда получили 169 человек, переобучение профессиям, востребованным на рынке труда прошли 7 человек, в том числе две женщины, имеющие детей дошкольного возраста. В рамках реализации национального проекта «Содействие занятости» национального проекта «Демография» в 2021 году прошли обучение в дистанционном формате 7 граждан по программам «документационное обеспечение управления и архивоведение» и «веб-дизайн и разработка». </w:t>
      </w:r>
    </w:p>
    <w:p w:rsidR="00250361" w:rsidRPr="004E6B13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lastRenderedPageBreak/>
        <w:t>В летний период было трудоустроено 37 школьников. Ребята принимали участие в работах на пришкольных территориях. При формировании трудовых отрядов предпочтение отдавалось детям из неблагополучных, неполных или многодетных семей, особо нуждающихся в социальной защите.</w:t>
      </w:r>
    </w:p>
    <w:p w:rsidR="00EE4CD6" w:rsidRDefault="00EE4CD6" w:rsidP="00250361">
      <w:pPr>
        <w:spacing w:after="0"/>
        <w:ind w:left="-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B13">
        <w:rPr>
          <w:rFonts w:ascii="Times New Roman" w:hAnsi="Times New Roman" w:cs="Times New Roman"/>
          <w:b/>
          <w:i/>
          <w:sz w:val="24"/>
          <w:szCs w:val="24"/>
        </w:rPr>
        <w:t>Демография</w:t>
      </w:r>
    </w:p>
    <w:p w:rsidR="00111056" w:rsidRPr="004E6B13" w:rsidRDefault="00111056" w:rsidP="00250361">
      <w:pPr>
        <w:spacing w:after="0"/>
        <w:ind w:left="-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>Число родившихся за 12 месяцев 2021 года уменьшилось на 28,2% к аналогичному периоду прошлого года и составило 61 человек. Число умерших составило 194 человека, на 13,4% ниже аналогичного периода прошлого года (224 чел.). Естественная убыль населения уменьшилась на 4,3% по сравнению с аналогичным периодом прошлого и составила 133 человека.</w:t>
      </w:r>
    </w:p>
    <w:p w:rsidR="00250361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>Уровень рождаемости находится в прямой зависимости от состояния брачно-семейных отношений. За 12 месяцев 2021 года было заключено 40 браков, число их уменьшилось на 9,1% по сравнению с прошлым годом (44). Число разводов увеличилось на 21, что составило 172% по отношению к аналогичному периоду прошлого года (29).</w:t>
      </w:r>
    </w:p>
    <w:p w:rsidR="00111056" w:rsidRPr="004E6B13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356E3" w:rsidRDefault="00D356E3" w:rsidP="00250361">
      <w:pPr>
        <w:spacing w:after="0"/>
        <w:ind w:left="-567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6B13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250361" w:rsidRPr="004E6B13" w:rsidRDefault="00250361" w:rsidP="00EE4CD6">
      <w:pPr>
        <w:spacing w:after="0"/>
        <w:ind w:left="-567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2A68" w:rsidRPr="004E6B13" w:rsidRDefault="00AB2A68" w:rsidP="00EE4CD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От работы каждого муниципального образования по обеспечению развития экономики зависит наполняемость бюджетов всех уровней. Поэтому принимаем все меры к тому, чтобы обеспечит рост доходной базы</w:t>
      </w:r>
      <w:r w:rsidR="00D356E3" w:rsidRPr="004E6B13">
        <w:rPr>
          <w:rFonts w:ascii="Times New Roman" w:hAnsi="Times New Roman" w:cs="Times New Roman"/>
          <w:sz w:val="24"/>
          <w:szCs w:val="24"/>
        </w:rPr>
        <w:t xml:space="preserve"> </w:t>
      </w:r>
      <w:r w:rsidRPr="004E6B13">
        <w:rPr>
          <w:rFonts w:ascii="Times New Roman" w:hAnsi="Times New Roman" w:cs="Times New Roman"/>
          <w:sz w:val="24"/>
          <w:szCs w:val="24"/>
        </w:rPr>
        <w:t>и собрать налоги в полном объеме.</w:t>
      </w: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>Реализация полномочий муниципального образования напрямую зависит от обеспеченности бюджета Малоархангельского района.</w:t>
      </w: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>Консолидированный бюджет района за 12 месяцев 2021 года исполнен по доходам в сумме 366,1 млн. рублей, при годовом плане 368,4 млн. рублей (99,4%), по расходам в сумме 379,7 млн. рублей при годовом плане 390,9 млн. рублей (97,1%). К уровню аналогичного периода прошлого года расходы увеличились на 105,5% или на 19,8 млн. руб.</w:t>
      </w: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>Собственные доходы, полученные за счет налоговых и неналоговых источников, составили 148,8 млн. рублей или 100 % к годовому плану (148,8 млн. рублей), финансовая помощь из областного бюджета 212,5 млн. рублей или 99,3 % к плану (214,0 млн. рублей).</w:t>
      </w: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 xml:space="preserve">  Увеличение доходов к соответствующему периоду прошлого года наблюдается по единому сельскохозяйственному налогу — на 6,6 млн. руб., по НДФЛ – на 6,2 млн. руб., по налогу, взимаемому в виде патента — на 0,5 млн. руб.</w:t>
      </w:r>
    </w:p>
    <w:p w:rsidR="00111056" w:rsidRP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 xml:space="preserve">Бюджетная политика в области расходов направлена на решение приоритетных задач социальной сферы. 50,4% расходов приходится на образование, культуру, спорт, социальную политику. </w:t>
      </w:r>
    </w:p>
    <w:p w:rsidR="00111056" w:rsidRDefault="00111056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1056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по состоянию на 31.12.2021 по казённым и по бюджетным учреждениям, финансируемым из бюджета Малоархангельского района, отсутствует.</w:t>
      </w:r>
    </w:p>
    <w:p w:rsidR="00AB2A68" w:rsidRPr="004E6B13" w:rsidRDefault="00AB2A68" w:rsidP="00111056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4E6B13">
        <w:rPr>
          <w:rFonts w:ascii="Times New Roman" w:hAnsi="Times New Roman" w:cs="Times New Roman"/>
          <w:sz w:val="24"/>
          <w:szCs w:val="24"/>
        </w:rPr>
        <w:t>бюджетообразующими</w:t>
      </w:r>
      <w:proofErr w:type="spellEnd"/>
      <w:r w:rsidRPr="004E6B13">
        <w:rPr>
          <w:rFonts w:ascii="Times New Roman" w:hAnsi="Times New Roman" w:cs="Times New Roman"/>
          <w:sz w:val="24"/>
          <w:szCs w:val="24"/>
        </w:rPr>
        <w:t xml:space="preserve"> источниками являются налог на доходы физических лиц и земельный налог.</w:t>
      </w:r>
    </w:p>
    <w:p w:rsidR="00AB2A68" w:rsidRPr="004E6B13" w:rsidRDefault="00AB2A68" w:rsidP="006C38EA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Бюджетная политика направлена на повышение эффективности бюджетных расходов, а также на сокращение необоснованных расходов. Одним из приоритетов является устойчивое финансовое обеспечение отраслей бюджетной сферы с целью развития системы образования, культуры, физической культуры и спорта, повышения уровня жизни и социальной защиты населения, обеспечение доступности и качества социальных услуг.</w:t>
      </w:r>
    </w:p>
    <w:p w:rsidR="00AB2A68" w:rsidRPr="004E6B13" w:rsidRDefault="00AB2A68" w:rsidP="006C38EA">
      <w:pPr>
        <w:spacing w:after="0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 xml:space="preserve">Не менее важным направлением деятельности органов местного самоуправления были и остаются вопросы обеспечения роста денежных доходов населения, своевременной выплаты </w:t>
      </w:r>
      <w:r w:rsidRPr="004E6B13">
        <w:rPr>
          <w:rFonts w:ascii="Times New Roman" w:hAnsi="Times New Roman" w:cs="Times New Roman"/>
          <w:sz w:val="24"/>
          <w:szCs w:val="24"/>
        </w:rPr>
        <w:lastRenderedPageBreak/>
        <w:t xml:space="preserve">заработной платы и других социальных пособий, усиления адресной поддержки малообеспеченных граждан. </w:t>
      </w:r>
    </w:p>
    <w:p w:rsidR="00D22FBB" w:rsidRPr="004E6B13" w:rsidRDefault="004E6B13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На сегодняшний день остается много</w:t>
      </w:r>
      <w:r w:rsidR="002C2589">
        <w:rPr>
          <w:rFonts w:ascii="Times New Roman" w:hAnsi="Times New Roman" w:cs="Times New Roman"/>
          <w:sz w:val="24"/>
          <w:szCs w:val="24"/>
        </w:rPr>
        <w:t xml:space="preserve"> нерешенных вопросов. Проблема </w:t>
      </w:r>
      <w:r w:rsidRPr="004E6B13">
        <w:rPr>
          <w:rFonts w:ascii="Times New Roman" w:hAnsi="Times New Roman" w:cs="Times New Roman"/>
          <w:sz w:val="24"/>
          <w:szCs w:val="24"/>
        </w:rPr>
        <w:t xml:space="preserve">водоснабжения в районе наиболее важная. Водопроводной сети более 45 лет, она требует и замены, и текущего ремонта постоянно. Срочного ремонта требует </w:t>
      </w:r>
      <w:proofErr w:type="spellStart"/>
      <w:r w:rsidRPr="004E6B13">
        <w:rPr>
          <w:rFonts w:ascii="Times New Roman" w:hAnsi="Times New Roman" w:cs="Times New Roman"/>
          <w:sz w:val="24"/>
          <w:szCs w:val="24"/>
        </w:rPr>
        <w:t>канализационно</w:t>
      </w:r>
      <w:proofErr w:type="spellEnd"/>
      <w:r w:rsidRPr="004E6B13">
        <w:rPr>
          <w:rFonts w:ascii="Times New Roman" w:hAnsi="Times New Roman" w:cs="Times New Roman"/>
          <w:sz w:val="24"/>
          <w:szCs w:val="24"/>
        </w:rPr>
        <w:t xml:space="preserve"> – напорная станция города. Остается открытым вопрос по в</w:t>
      </w:r>
      <w:r w:rsidR="00266B63">
        <w:rPr>
          <w:rFonts w:ascii="Times New Roman" w:hAnsi="Times New Roman" w:cs="Times New Roman"/>
          <w:sz w:val="24"/>
          <w:szCs w:val="24"/>
        </w:rPr>
        <w:t>одоснабжению населения поселка С</w:t>
      </w:r>
      <w:r w:rsidRPr="004E6B13">
        <w:rPr>
          <w:rFonts w:ascii="Times New Roman" w:hAnsi="Times New Roman" w:cs="Times New Roman"/>
          <w:sz w:val="24"/>
          <w:szCs w:val="24"/>
        </w:rPr>
        <w:t>танция Малоархангельск</w:t>
      </w:r>
      <w:r w:rsidR="00266B63" w:rsidRPr="00266B63">
        <w:t xml:space="preserve"> </w:t>
      </w:r>
      <w:r w:rsidR="00266B63" w:rsidRPr="00266B63">
        <w:rPr>
          <w:rFonts w:ascii="Times New Roman" w:hAnsi="Times New Roman" w:cs="Times New Roman"/>
          <w:sz w:val="24"/>
          <w:szCs w:val="24"/>
        </w:rPr>
        <w:t>Подгородненского сельского поселения</w:t>
      </w:r>
      <w:r w:rsidRPr="004E6B13">
        <w:rPr>
          <w:rFonts w:ascii="Times New Roman" w:hAnsi="Times New Roman" w:cs="Times New Roman"/>
          <w:sz w:val="24"/>
          <w:szCs w:val="24"/>
        </w:rPr>
        <w:t>.</w:t>
      </w:r>
      <w:r w:rsidR="00111056">
        <w:rPr>
          <w:rFonts w:ascii="Times New Roman" w:hAnsi="Times New Roman" w:cs="Times New Roman"/>
          <w:sz w:val="24"/>
          <w:szCs w:val="24"/>
        </w:rPr>
        <w:t xml:space="preserve"> Данный объект включен</w:t>
      </w:r>
      <w:r w:rsidR="00111056" w:rsidRPr="00111056">
        <w:rPr>
          <w:rFonts w:ascii="Times New Roman" w:hAnsi="Times New Roman" w:cs="Times New Roman"/>
          <w:sz w:val="24"/>
          <w:szCs w:val="24"/>
        </w:rPr>
        <w:t xml:space="preserve"> в программу «Комплексное развитие сельских территорий»</w:t>
      </w:r>
      <w:r w:rsidR="00111056">
        <w:rPr>
          <w:rFonts w:ascii="Times New Roman" w:hAnsi="Times New Roman" w:cs="Times New Roman"/>
          <w:sz w:val="24"/>
          <w:szCs w:val="24"/>
        </w:rPr>
        <w:t xml:space="preserve"> на 2022 год. Стоимость объекта 29</w:t>
      </w:r>
      <w:r w:rsidR="00111056" w:rsidRPr="00111056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4E6B13" w:rsidRPr="004E6B13" w:rsidRDefault="004E6B13" w:rsidP="006C38EA">
      <w:pPr>
        <w:spacing w:after="0"/>
        <w:ind w:left="-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6B13">
        <w:rPr>
          <w:rFonts w:ascii="Times New Roman" w:hAnsi="Times New Roman" w:cs="Times New Roman"/>
          <w:sz w:val="24"/>
          <w:szCs w:val="24"/>
        </w:rPr>
        <w:t>Не менее важной остается проблема ремонта дорог на территории района. В текущем году сделана ревизия всего дорожного полотна, в том числе которая находится на гарантии. Произведен ямочный ремонт по всему городу, выполнено нанесение разметки по дорожной сети.</w:t>
      </w:r>
      <w:r w:rsidR="0057088F">
        <w:rPr>
          <w:rFonts w:ascii="Times New Roman" w:hAnsi="Times New Roman" w:cs="Times New Roman"/>
          <w:sz w:val="24"/>
          <w:szCs w:val="24"/>
        </w:rPr>
        <w:t xml:space="preserve"> Подлежит ремонту и требуется новое строительство тротуаров в г. Малоархангельске</w:t>
      </w:r>
      <w:r w:rsidRPr="004E6B13">
        <w:rPr>
          <w:rFonts w:ascii="Times New Roman" w:hAnsi="Times New Roman" w:cs="Times New Roman"/>
          <w:sz w:val="24"/>
          <w:szCs w:val="24"/>
        </w:rPr>
        <w:t>.</w:t>
      </w:r>
    </w:p>
    <w:sectPr w:rsidR="004E6B13" w:rsidRPr="004E6B13" w:rsidSect="006378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69D"/>
    <w:rsid w:val="00002C9E"/>
    <w:rsid w:val="00004E39"/>
    <w:rsid w:val="00007CBB"/>
    <w:rsid w:val="00017B6C"/>
    <w:rsid w:val="00032AB7"/>
    <w:rsid w:val="00074E90"/>
    <w:rsid w:val="000B1DF3"/>
    <w:rsid w:val="001004EC"/>
    <w:rsid w:val="00104589"/>
    <w:rsid w:val="00104BDD"/>
    <w:rsid w:val="00111056"/>
    <w:rsid w:val="00132A0E"/>
    <w:rsid w:val="00142A06"/>
    <w:rsid w:val="00145C92"/>
    <w:rsid w:val="00153631"/>
    <w:rsid w:val="00173291"/>
    <w:rsid w:val="001E6BE6"/>
    <w:rsid w:val="001F1974"/>
    <w:rsid w:val="001F379A"/>
    <w:rsid w:val="001F7C7C"/>
    <w:rsid w:val="00250361"/>
    <w:rsid w:val="00266B63"/>
    <w:rsid w:val="002678A4"/>
    <w:rsid w:val="002746DE"/>
    <w:rsid w:val="00283A40"/>
    <w:rsid w:val="00287049"/>
    <w:rsid w:val="002C2589"/>
    <w:rsid w:val="002E0AC1"/>
    <w:rsid w:val="00320424"/>
    <w:rsid w:val="003266B7"/>
    <w:rsid w:val="003268B4"/>
    <w:rsid w:val="00360DB1"/>
    <w:rsid w:val="00380883"/>
    <w:rsid w:val="0038751B"/>
    <w:rsid w:val="003D0D9F"/>
    <w:rsid w:val="0040276D"/>
    <w:rsid w:val="00410DBD"/>
    <w:rsid w:val="0041301C"/>
    <w:rsid w:val="00427626"/>
    <w:rsid w:val="004571A7"/>
    <w:rsid w:val="0047190D"/>
    <w:rsid w:val="00481A69"/>
    <w:rsid w:val="004C369D"/>
    <w:rsid w:val="004C5023"/>
    <w:rsid w:val="004E6B13"/>
    <w:rsid w:val="004F05E6"/>
    <w:rsid w:val="00513493"/>
    <w:rsid w:val="00515174"/>
    <w:rsid w:val="00520A82"/>
    <w:rsid w:val="0054103E"/>
    <w:rsid w:val="0057088F"/>
    <w:rsid w:val="005A3E6E"/>
    <w:rsid w:val="005B31F6"/>
    <w:rsid w:val="005D03FE"/>
    <w:rsid w:val="005F1A39"/>
    <w:rsid w:val="005F2BAF"/>
    <w:rsid w:val="00626415"/>
    <w:rsid w:val="00627DFD"/>
    <w:rsid w:val="0063789C"/>
    <w:rsid w:val="00664D36"/>
    <w:rsid w:val="006A0491"/>
    <w:rsid w:val="006C38EA"/>
    <w:rsid w:val="006E2EDF"/>
    <w:rsid w:val="006F368F"/>
    <w:rsid w:val="0071150A"/>
    <w:rsid w:val="007256FD"/>
    <w:rsid w:val="00726A93"/>
    <w:rsid w:val="0074000E"/>
    <w:rsid w:val="0075015A"/>
    <w:rsid w:val="00760BED"/>
    <w:rsid w:val="00761C37"/>
    <w:rsid w:val="00771241"/>
    <w:rsid w:val="00791229"/>
    <w:rsid w:val="007B1C20"/>
    <w:rsid w:val="007C61CF"/>
    <w:rsid w:val="0081039E"/>
    <w:rsid w:val="00811393"/>
    <w:rsid w:val="00811FAA"/>
    <w:rsid w:val="00813E90"/>
    <w:rsid w:val="00822B16"/>
    <w:rsid w:val="00892C2B"/>
    <w:rsid w:val="008D47DF"/>
    <w:rsid w:val="008E1551"/>
    <w:rsid w:val="008E26AA"/>
    <w:rsid w:val="008F1AF2"/>
    <w:rsid w:val="008F614B"/>
    <w:rsid w:val="00924B1A"/>
    <w:rsid w:val="009314DC"/>
    <w:rsid w:val="00952348"/>
    <w:rsid w:val="0096222F"/>
    <w:rsid w:val="00967E6F"/>
    <w:rsid w:val="00982440"/>
    <w:rsid w:val="00983746"/>
    <w:rsid w:val="009A39FC"/>
    <w:rsid w:val="009D3DCF"/>
    <w:rsid w:val="009E4E86"/>
    <w:rsid w:val="009F489B"/>
    <w:rsid w:val="00A076EE"/>
    <w:rsid w:val="00A112F3"/>
    <w:rsid w:val="00A14E86"/>
    <w:rsid w:val="00A352BC"/>
    <w:rsid w:val="00A83D52"/>
    <w:rsid w:val="00AB2A68"/>
    <w:rsid w:val="00B0720F"/>
    <w:rsid w:val="00B57DFB"/>
    <w:rsid w:val="00B66BF7"/>
    <w:rsid w:val="00B67B03"/>
    <w:rsid w:val="00BD3952"/>
    <w:rsid w:val="00C212DD"/>
    <w:rsid w:val="00C21F89"/>
    <w:rsid w:val="00C25B43"/>
    <w:rsid w:val="00C8546E"/>
    <w:rsid w:val="00CB1C90"/>
    <w:rsid w:val="00CD5834"/>
    <w:rsid w:val="00CF211E"/>
    <w:rsid w:val="00CF2FDF"/>
    <w:rsid w:val="00D22FBB"/>
    <w:rsid w:val="00D356E3"/>
    <w:rsid w:val="00D55BFC"/>
    <w:rsid w:val="00D65330"/>
    <w:rsid w:val="00D66B35"/>
    <w:rsid w:val="00D956AD"/>
    <w:rsid w:val="00D96709"/>
    <w:rsid w:val="00DA1D8B"/>
    <w:rsid w:val="00DC5FA0"/>
    <w:rsid w:val="00DD0E73"/>
    <w:rsid w:val="00DD17B0"/>
    <w:rsid w:val="00E25FF3"/>
    <w:rsid w:val="00E420D0"/>
    <w:rsid w:val="00E52FD2"/>
    <w:rsid w:val="00E53954"/>
    <w:rsid w:val="00EA1F69"/>
    <w:rsid w:val="00EA6790"/>
    <w:rsid w:val="00EE4CD6"/>
    <w:rsid w:val="00EF3AC3"/>
    <w:rsid w:val="00F0213A"/>
    <w:rsid w:val="00F2187A"/>
    <w:rsid w:val="00F21CD0"/>
    <w:rsid w:val="00F53F37"/>
    <w:rsid w:val="00F84BCF"/>
    <w:rsid w:val="00F84DCB"/>
    <w:rsid w:val="00F858AC"/>
    <w:rsid w:val="00FA3054"/>
    <w:rsid w:val="00FC3125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793B-0CEA-4BDA-8B61-7BC11F0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расная строка 2 Знак"/>
    <w:basedOn w:val="a0"/>
    <w:link w:val="20"/>
    <w:rsid w:val="00520A8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20A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0A82"/>
  </w:style>
  <w:style w:type="paragraph" w:styleId="20">
    <w:name w:val="Body Text First Indent 2"/>
    <w:basedOn w:val="a3"/>
    <w:link w:val="2"/>
    <w:rsid w:val="00520A82"/>
    <w:pPr>
      <w:spacing w:line="240" w:lineRule="auto"/>
      <w:ind w:firstLine="21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Красная строка 2 Знак1"/>
    <w:basedOn w:val="a4"/>
    <w:uiPriority w:val="99"/>
    <w:semiHidden/>
    <w:rsid w:val="00520A82"/>
  </w:style>
  <w:style w:type="paragraph" w:styleId="a5">
    <w:name w:val="Normal (Web)"/>
    <w:basedOn w:val="a"/>
    <w:uiPriority w:val="99"/>
    <w:semiHidden/>
    <w:unhideWhenUsed/>
    <w:rsid w:val="00520A82"/>
    <w:pPr>
      <w:spacing w:before="100" w:beforeAutospacing="1" w:after="115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20A82"/>
    <w:pPr>
      <w:spacing w:before="100" w:beforeAutospacing="1" w:after="115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4pt125">
    <w:name w:val="Стиль Основной текст + 14 pt по ширине Первая строка:  125 см"/>
    <w:basedOn w:val="20"/>
    <w:autoRedefine/>
    <w:rsid w:val="00520A82"/>
    <w:pPr>
      <w:autoSpaceDE w:val="0"/>
      <w:autoSpaceDN w:val="0"/>
      <w:spacing w:after="0"/>
      <w:ind w:left="0" w:firstLine="720"/>
      <w:jc w:val="both"/>
    </w:pPr>
    <w:rPr>
      <w:rFonts w:ascii="Times New Roman" w:eastAsia="Times New Roman" w:hAnsi="Times New Roman" w:cs="Times New Roman"/>
      <w:b w:val="0"/>
      <w:bCs w:val="0"/>
      <w:snapToGrid w:val="0"/>
      <w:color w:val="000000"/>
      <w:kern w:val="0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520A8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20A82"/>
  </w:style>
  <w:style w:type="paragraph" w:styleId="a8">
    <w:name w:val="Title"/>
    <w:basedOn w:val="a"/>
    <w:link w:val="a9"/>
    <w:qFormat/>
    <w:rsid w:val="008E1551"/>
    <w:pPr>
      <w:widowControl w:val="0"/>
      <w:spacing w:after="0"/>
      <w:ind w:left="-567" w:right="-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8E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4571A7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D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A553-7CFF-4CD1-8F1E-422B34CF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63</cp:revision>
  <cp:lastPrinted>2022-08-23T09:34:00Z</cp:lastPrinted>
  <dcterms:created xsi:type="dcterms:W3CDTF">2019-08-05T14:56:00Z</dcterms:created>
  <dcterms:modified xsi:type="dcterms:W3CDTF">2022-08-23T09:36:00Z</dcterms:modified>
</cp:coreProperties>
</file>