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FE" w:rsidRDefault="000D7FFE" w:rsidP="000D7FFE">
      <w:pPr>
        <w:spacing w:after="0" w:line="240" w:lineRule="auto"/>
        <w:ind w:firstLine="567"/>
        <w:jc w:val="both"/>
        <w:rPr>
          <w:rFonts w:ascii="Times New Roman" w:hAnsi="Times New Roman" w:cs="Times New Roman"/>
          <w:i/>
          <w:sz w:val="28"/>
          <w:szCs w:val="28"/>
        </w:rPr>
      </w:pPr>
      <w:bookmarkStart w:id="0" w:name="_Hlk105146035"/>
      <w:r w:rsidRPr="00B97738">
        <w:rPr>
          <w:rFonts w:ascii="Times New Roman" w:hAnsi="Times New Roman" w:cs="Times New Roman"/>
          <w:i/>
          <w:sz w:val="28"/>
          <w:szCs w:val="28"/>
        </w:rPr>
        <w:t>Усовершенствованы процедуры идентификации клиентов организаций, осуществляющих операции с денежными средствами или иным имуществом</w:t>
      </w:r>
    </w:p>
    <w:p w:rsidR="000D7FFE" w:rsidRDefault="000D7FFE" w:rsidP="000D7FFE">
      <w:pPr>
        <w:spacing w:after="0" w:line="240" w:lineRule="auto"/>
        <w:ind w:firstLine="567"/>
        <w:jc w:val="both"/>
        <w:rPr>
          <w:rFonts w:ascii="Times New Roman" w:hAnsi="Times New Roman" w:cs="Times New Roman"/>
          <w:i/>
          <w:sz w:val="28"/>
          <w:szCs w:val="28"/>
        </w:rPr>
      </w:pPr>
    </w:p>
    <w:p w:rsidR="000D7FFE" w:rsidRPr="00B97738" w:rsidRDefault="000D7FFE" w:rsidP="000D7FFE">
      <w:pPr>
        <w:spacing w:after="0" w:line="240" w:lineRule="auto"/>
        <w:ind w:firstLine="567"/>
        <w:jc w:val="both"/>
        <w:rPr>
          <w:rFonts w:ascii="Times New Roman" w:hAnsi="Times New Roman" w:cs="Times New Roman"/>
          <w:sz w:val="28"/>
          <w:szCs w:val="28"/>
        </w:rPr>
      </w:pPr>
      <w:r w:rsidRPr="00B97738">
        <w:rPr>
          <w:rFonts w:ascii="Times New Roman" w:hAnsi="Times New Roman" w:cs="Times New Roman"/>
          <w:sz w:val="28"/>
          <w:szCs w:val="28"/>
        </w:rPr>
        <w:t xml:space="preserve">В статью 7 Федерального закона 07.08.2001 № 115-ФЗ «О противодействии легализации (отмыванию) доходов, полученных преступным путем, и финансированию терроризма» внесены изменения </w:t>
      </w:r>
      <w:r>
        <w:rPr>
          <w:rFonts w:ascii="Times New Roman" w:hAnsi="Times New Roman" w:cs="Times New Roman"/>
          <w:sz w:val="28"/>
          <w:szCs w:val="28"/>
        </w:rPr>
        <w:t>(</w:t>
      </w:r>
      <w:r w:rsidRPr="00B97738">
        <w:rPr>
          <w:rFonts w:ascii="Times New Roman" w:hAnsi="Times New Roman" w:cs="Times New Roman"/>
          <w:sz w:val="28"/>
          <w:szCs w:val="28"/>
        </w:rPr>
        <w:t>далее – Федеральный закон)</w:t>
      </w:r>
      <w:r>
        <w:rPr>
          <w:rFonts w:ascii="Times New Roman" w:hAnsi="Times New Roman" w:cs="Times New Roman"/>
          <w:sz w:val="28"/>
          <w:szCs w:val="28"/>
        </w:rPr>
        <w:t>.</w:t>
      </w:r>
    </w:p>
    <w:p w:rsidR="000D7FFE" w:rsidRPr="00B97738" w:rsidRDefault="000D7FFE" w:rsidP="000D7FFE">
      <w:pPr>
        <w:spacing w:after="0" w:line="240" w:lineRule="auto"/>
        <w:ind w:firstLine="567"/>
        <w:jc w:val="both"/>
        <w:rPr>
          <w:rFonts w:ascii="Times New Roman" w:hAnsi="Times New Roman" w:cs="Times New Roman"/>
          <w:i/>
          <w:sz w:val="28"/>
          <w:szCs w:val="28"/>
        </w:rPr>
      </w:pPr>
    </w:p>
    <w:bookmarkEnd w:id="0"/>
    <w:p w:rsidR="000D7FFE" w:rsidRPr="00B97738" w:rsidRDefault="000D7FFE" w:rsidP="000D7FFE">
      <w:pPr>
        <w:tabs>
          <w:tab w:val="left" w:pos="7330"/>
        </w:tabs>
        <w:spacing w:after="0" w:line="240" w:lineRule="auto"/>
        <w:ind w:firstLine="567"/>
        <w:jc w:val="both"/>
        <w:rPr>
          <w:rFonts w:ascii="Times New Roman" w:hAnsi="Times New Roman" w:cs="Times New Roman"/>
          <w:sz w:val="28"/>
          <w:szCs w:val="28"/>
        </w:rPr>
      </w:pPr>
      <w:r w:rsidRPr="00B97738">
        <w:rPr>
          <w:rFonts w:ascii="Times New Roman" w:hAnsi="Times New Roman" w:cs="Times New Roman"/>
          <w:sz w:val="28"/>
          <w:szCs w:val="28"/>
        </w:rPr>
        <w:t>Федеральный закон направлен на совершенствование процедур идентификации клиентов организаций, осуществляющих операции с денежными средствами или иным имуществом, – физических лиц, представителей, выгодоприобретателей и бенефициарных владельцев юридических лиц, являющихся клиентами таких организаций.</w:t>
      </w:r>
    </w:p>
    <w:p w:rsidR="000D7FFE" w:rsidRPr="00B97738" w:rsidRDefault="000D7FFE" w:rsidP="000D7FFE">
      <w:pPr>
        <w:tabs>
          <w:tab w:val="left" w:pos="7330"/>
        </w:tabs>
        <w:spacing w:after="0" w:line="240" w:lineRule="auto"/>
        <w:ind w:firstLine="567"/>
        <w:jc w:val="both"/>
        <w:rPr>
          <w:rFonts w:ascii="Times New Roman" w:hAnsi="Times New Roman" w:cs="Times New Roman"/>
          <w:sz w:val="28"/>
          <w:szCs w:val="28"/>
        </w:rPr>
      </w:pPr>
      <w:r w:rsidRPr="00B97738">
        <w:rPr>
          <w:rFonts w:ascii="Times New Roman" w:hAnsi="Times New Roman" w:cs="Times New Roman"/>
          <w:sz w:val="28"/>
          <w:szCs w:val="28"/>
        </w:rPr>
        <w:t>В частности, Федеральным законом устанавливается, что идентификация таких физического лица, представителя, выгодоприобретателя и бенефициарного владельца, упрощённая идентификация такого физического лица не проводятся при осуществлении операций по приёму от физических лиц страховых премий по договорам страхования жизни на случай смерти, дожития до определённого возраста или срока либо наступления иного события, договорам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договорам пенсионного страхования, если сумма таких премий не превышает 15 000 рублей либо сумму в иностранной валюте, эквивалентную 15 000 рублей, а в отношении страховых премий по иным договорам страхования – 40 000 рублей либо сумму в иностранной валюте, эквивалентную 40 000 рублей.</w:t>
      </w:r>
    </w:p>
    <w:p w:rsidR="000D7FFE" w:rsidRPr="00B97738" w:rsidRDefault="000D7FFE" w:rsidP="000D7FFE">
      <w:pPr>
        <w:tabs>
          <w:tab w:val="left" w:pos="7330"/>
        </w:tabs>
        <w:spacing w:after="0" w:line="240" w:lineRule="auto"/>
        <w:ind w:firstLine="567"/>
        <w:jc w:val="both"/>
        <w:rPr>
          <w:rFonts w:ascii="Times New Roman" w:hAnsi="Times New Roman" w:cs="Times New Roman"/>
          <w:sz w:val="28"/>
          <w:szCs w:val="28"/>
        </w:rPr>
      </w:pPr>
      <w:r w:rsidRPr="00B97738">
        <w:rPr>
          <w:rFonts w:ascii="Times New Roman" w:hAnsi="Times New Roman" w:cs="Times New Roman"/>
          <w:sz w:val="28"/>
          <w:szCs w:val="28"/>
        </w:rPr>
        <w:t>Одновременно с этим Федеральным законом предусматривается, что упрощённая идентификация физического лица в случае заключения договора страхования жизни на случай смерти, дожития до определённого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проводится, если сумма страховых премий по указанным договорам не превышает 40 000 рублей либо сумму в иностранной валюте, эквивалентную 40 000 рублей.</w:t>
      </w:r>
    </w:p>
    <w:p w:rsidR="000D7FFE" w:rsidRDefault="000D7FFE" w:rsidP="000D7FFE">
      <w:pPr>
        <w:tabs>
          <w:tab w:val="left" w:pos="733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w:t>
      </w:r>
      <w:r w:rsidRPr="00B97738">
        <w:rPr>
          <w:rFonts w:ascii="Times New Roman" w:hAnsi="Times New Roman" w:cs="Times New Roman"/>
          <w:sz w:val="28"/>
          <w:szCs w:val="28"/>
        </w:rPr>
        <w:t>этого</w:t>
      </w:r>
      <w:r>
        <w:rPr>
          <w:rFonts w:ascii="Times New Roman" w:hAnsi="Times New Roman" w:cs="Times New Roman"/>
          <w:sz w:val="28"/>
          <w:szCs w:val="28"/>
        </w:rPr>
        <w:t>,</w:t>
      </w:r>
      <w:r w:rsidRPr="00B97738">
        <w:rPr>
          <w:rFonts w:ascii="Times New Roman" w:hAnsi="Times New Roman" w:cs="Times New Roman"/>
          <w:sz w:val="28"/>
          <w:szCs w:val="28"/>
        </w:rPr>
        <w:t xml:space="preserve"> Федеральным законом устанавливается, что идентификация выгодоприобретателя не проводится при заключении договора страхования в пользу третьего лица.</w:t>
      </w:r>
    </w:p>
    <w:p w:rsidR="000D7FFE" w:rsidRPr="00B97738" w:rsidRDefault="000D7FFE" w:rsidP="000D7FFE">
      <w:pPr>
        <w:tabs>
          <w:tab w:val="left" w:pos="7330"/>
        </w:tabs>
        <w:spacing w:after="0" w:line="240" w:lineRule="auto"/>
        <w:ind w:firstLine="567"/>
        <w:jc w:val="both"/>
        <w:rPr>
          <w:rFonts w:ascii="Times New Roman" w:hAnsi="Times New Roman" w:cs="Times New Roman"/>
          <w:sz w:val="28"/>
          <w:szCs w:val="28"/>
        </w:rPr>
      </w:pPr>
    </w:p>
    <w:p w:rsidR="000D7FFE" w:rsidRDefault="000D7FFE" w:rsidP="000D7FFE">
      <w:pPr>
        <w:tabs>
          <w:tab w:val="left" w:pos="7330"/>
        </w:tabs>
        <w:spacing w:after="0" w:line="240" w:lineRule="auto"/>
        <w:ind w:firstLine="567"/>
        <w:jc w:val="both"/>
        <w:rPr>
          <w:rFonts w:ascii="Times New Roman" w:hAnsi="Times New Roman" w:cs="Times New Roman"/>
          <w:sz w:val="28"/>
          <w:szCs w:val="28"/>
        </w:rPr>
      </w:pPr>
      <w:r w:rsidRPr="00483AED">
        <w:rPr>
          <w:rFonts w:ascii="Times New Roman" w:hAnsi="Times New Roman" w:cs="Times New Roman"/>
          <w:sz w:val="28"/>
          <w:szCs w:val="28"/>
        </w:rPr>
        <w:t xml:space="preserve">Подготовлено прокуратурой </w:t>
      </w:r>
      <w:r>
        <w:rPr>
          <w:rFonts w:ascii="Times New Roman" w:hAnsi="Times New Roman" w:cs="Times New Roman"/>
          <w:sz w:val="28"/>
          <w:szCs w:val="28"/>
        </w:rPr>
        <w:t>Малоархангельского района</w:t>
      </w:r>
      <w:r>
        <w:rPr>
          <w:rFonts w:ascii="Times New Roman" w:hAnsi="Times New Roman" w:cs="Times New Roman"/>
          <w:sz w:val="28"/>
          <w:szCs w:val="28"/>
        </w:rPr>
        <w:tab/>
      </w:r>
    </w:p>
    <w:p w:rsidR="00913571" w:rsidRDefault="00913571"/>
    <w:sectPr w:rsidR="00913571" w:rsidSect="00913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D7FFE"/>
    <w:rsid w:val="000D7FFE"/>
    <w:rsid w:val="00913571"/>
    <w:rsid w:val="00A50261"/>
    <w:rsid w:val="00C1181D"/>
    <w:rsid w:val="00D21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2023-07-20T09:04:00Z</dcterms:created>
  <dcterms:modified xsi:type="dcterms:W3CDTF">2023-07-20T09:04:00Z</dcterms:modified>
</cp:coreProperties>
</file>