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E3" w:rsidRDefault="00B80DE4" w:rsidP="00D01C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87.85pt;height:77pt;z-index:-251658240;mso-position-horizontal:left;mso-position-horizontal-relative:margin;mso-position-vertical:top;mso-position-vertical-relative:margin">
            <v:imagedata r:id="rId5" o:title=""/>
            <w10:wrap type="square" anchorx="margin" anchory="margin"/>
          </v:shape>
          <o:OLEObject Type="Embed" ProgID="CorelDraw.Graphic.18" ShapeID="_x0000_s1026" DrawAspect="Content" ObjectID="_1554624294" r:id="rId6"/>
        </w:pict>
      </w:r>
    </w:p>
    <w:p w:rsidR="00D01CE3" w:rsidRDefault="00D01CE3" w:rsidP="00D01CE3">
      <w:pPr>
        <w:rPr>
          <w:rFonts w:ascii="Times New Roman" w:hAnsi="Times New Roman" w:cs="Times New Roman"/>
          <w:b/>
        </w:rPr>
      </w:pPr>
    </w:p>
    <w:p w:rsidR="00D01CE3" w:rsidRDefault="00D01CE3" w:rsidP="00D01CE3">
      <w:pPr>
        <w:rPr>
          <w:rFonts w:ascii="Times New Roman" w:hAnsi="Times New Roman" w:cs="Times New Roman"/>
        </w:rPr>
      </w:pPr>
    </w:p>
    <w:p w:rsidR="00D01CE3" w:rsidRPr="001958A8" w:rsidRDefault="00D01CE3" w:rsidP="00D01CE3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D01CE3" w:rsidRPr="002E5813" w:rsidRDefault="00D01CE3" w:rsidP="00D0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13">
        <w:rPr>
          <w:rFonts w:ascii="Times New Roman" w:hAnsi="Times New Roman" w:cs="Times New Roman"/>
          <w:b/>
          <w:sz w:val="24"/>
          <w:szCs w:val="24"/>
        </w:rPr>
        <w:t>Обжаловать решение о приостановлении кадастрового учета возможно тольк</w:t>
      </w:r>
      <w:r w:rsidR="00F252D9">
        <w:rPr>
          <w:rFonts w:ascii="Times New Roman" w:hAnsi="Times New Roman" w:cs="Times New Roman"/>
          <w:b/>
          <w:sz w:val="24"/>
          <w:szCs w:val="24"/>
        </w:rPr>
        <w:t>о после рассмотрения заявления а</w:t>
      </w:r>
      <w:r w:rsidRPr="002E5813">
        <w:rPr>
          <w:rFonts w:ascii="Times New Roman" w:hAnsi="Times New Roman" w:cs="Times New Roman"/>
          <w:b/>
          <w:sz w:val="24"/>
          <w:szCs w:val="24"/>
        </w:rPr>
        <w:t>пелляционной комиссией.</w:t>
      </w:r>
    </w:p>
    <w:bookmarkEnd w:id="0"/>
    <w:p w:rsidR="002E5813" w:rsidRDefault="002E5813" w:rsidP="00D01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CE3" w:rsidRDefault="002E5813" w:rsidP="002E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72F">
        <w:rPr>
          <w:rFonts w:ascii="Times New Roman" w:hAnsi="Times New Roman" w:cs="Times New Roman"/>
          <w:sz w:val="24"/>
          <w:szCs w:val="24"/>
        </w:rPr>
        <w:tab/>
      </w:r>
      <w:r w:rsidR="00D01CE3">
        <w:rPr>
          <w:rFonts w:ascii="Times New Roman" w:hAnsi="Times New Roman" w:cs="Times New Roman"/>
          <w:sz w:val="24"/>
          <w:szCs w:val="24"/>
        </w:rPr>
        <w:t>В</w:t>
      </w:r>
      <w:r w:rsidR="00D01CE3" w:rsidRPr="001958A8">
        <w:rPr>
          <w:rFonts w:ascii="Times New Roman" w:hAnsi="Times New Roman" w:cs="Times New Roman"/>
          <w:sz w:val="24"/>
          <w:szCs w:val="24"/>
        </w:rPr>
        <w:t xml:space="preserve"> Орловской област</w:t>
      </w:r>
      <w:r w:rsidR="00D01CE3" w:rsidRPr="001958A8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D01CE3">
        <w:rPr>
          <w:rFonts w:ascii="Times New Roman" w:hAnsi="Times New Roman" w:cs="Times New Roman"/>
          <w:sz w:val="24"/>
          <w:szCs w:val="24"/>
        </w:rPr>
        <w:t xml:space="preserve"> начала работать апелляционная комиссия </w:t>
      </w:r>
      <w:r w:rsidR="00D01CE3" w:rsidRPr="00C800D3">
        <w:rPr>
          <w:rFonts w:ascii="Times New Roman" w:hAnsi="Times New Roman" w:cs="Times New Roman"/>
          <w:sz w:val="24"/>
          <w:szCs w:val="24"/>
        </w:rPr>
        <w:t>по рассмотрению заявлений об обжаловании решений о приостановлении осуществления государственного кадастрового учета</w:t>
      </w:r>
      <w:r w:rsidR="00D01CE3">
        <w:rPr>
          <w:rFonts w:ascii="Times New Roman" w:hAnsi="Times New Roman" w:cs="Times New Roman"/>
          <w:sz w:val="24"/>
          <w:szCs w:val="24"/>
        </w:rPr>
        <w:t>.</w:t>
      </w:r>
    </w:p>
    <w:p w:rsidR="00D01CE3" w:rsidRPr="002E5813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Апелляционная комиссия является новым действующим коллегиальным органом, который занимается рассмотрением различных решений о приостановлении осуществления кадастрового учета и государственной регистрации прав. </w:t>
      </w:r>
    </w:p>
    <w:p w:rsidR="00D01CE3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7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состав комиссии включаются три представителя органа регистрации прав и три представителя национального объединения саморегулируемых организаций кадастровых инженеров. Для членов комиссии предусмотрена ротация один раз в два года, а не менее половины подлежат ротации ежегодно. </w:t>
      </w:r>
    </w:p>
    <w:p w:rsidR="00D01CE3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апелляционную комиссию может обратиться заявитель или его представитель: кадастровый инженер, подготовивший документы, а также юридическое лицо, работником которого является кадастровый инженер.</w:t>
      </w:r>
    </w:p>
    <w:p w:rsidR="00D01CE3" w:rsidRDefault="00D01CE3" w:rsidP="008167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Подать заявление об обжалован</w:t>
      </w:r>
      <w:r w:rsidR="00B07FF2">
        <w:rPr>
          <w:rFonts w:ascii="Times New Roman" w:hAnsi="Times New Roman" w:cs="Times New Roman"/>
          <w:sz w:val="24"/>
          <w:szCs w:val="24"/>
        </w:rPr>
        <w:t>ии решения о приостановлении в к</w:t>
      </w:r>
      <w:r>
        <w:rPr>
          <w:rFonts w:ascii="Times New Roman" w:hAnsi="Times New Roman" w:cs="Times New Roman"/>
          <w:sz w:val="24"/>
          <w:szCs w:val="24"/>
        </w:rPr>
        <w:t>омиссию можно в письменной форме при личном обращении, посредством почтового отправления с описью вложения и с уведомлением о вручении, а также в форме электронного документа, заверенного усиленной квалифицированной электронной подписью заявителя. Важным условием является то, что с момента принятия решения о приостановлении должно пройти не более 30 дней.</w:t>
      </w:r>
    </w:p>
    <w:p w:rsidR="00D01CE3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Обжалование решения в апелляционную комиссию государс</w:t>
      </w:r>
      <w:r w:rsidR="002E5813">
        <w:rPr>
          <w:rFonts w:ascii="Times New Roman" w:hAnsi="Times New Roman" w:cs="Times New Roman"/>
          <w:sz w:val="24"/>
          <w:szCs w:val="24"/>
        </w:rPr>
        <w:t>твенной пошлиной не облагается.</w:t>
      </w:r>
    </w:p>
    <w:p w:rsidR="00D01CE3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Комиссия проводит все процессуальные действия: запрашивает материалы, документы, информацию в органах местного самоуправления и органе кадастрового учета, а также у кадастрового инженера, при необходимости проводит экспертизу документов.</w:t>
      </w:r>
    </w:p>
    <w:p w:rsidR="00D01CE3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Принятие положительного решения апелляционной комиссией является основанием для дальнейшего осуществления учетных действий, без представления каких-либо дополнительных документов и заявлений.  Решение в течени</w:t>
      </w:r>
      <w:r w:rsidR="008B70A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одного рабочего дня направляется в орган регистрации недвижимости, который приостановил осуществление кадастрового учета.</w:t>
      </w:r>
    </w:p>
    <w:p w:rsidR="00D01CE3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 об отклонении заявления в дальнейшем будет обжаловаться только в судебном порядке, поскольку повторного обращения в апелляционную комиссию не допускается.</w:t>
      </w:r>
    </w:p>
    <w:p w:rsidR="0081672F" w:rsidRDefault="0081672F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72F" w:rsidRPr="0081672F" w:rsidRDefault="0081672F" w:rsidP="0081672F">
      <w:pPr>
        <w:pStyle w:val="Default"/>
        <w:rPr>
          <w:rFonts w:ascii="Times New Roman" w:hAnsi="Times New Roman" w:cs="Times New Roman"/>
        </w:rPr>
      </w:pPr>
      <w:r w:rsidRPr="00F85384">
        <w:rPr>
          <w:rFonts w:ascii="Times New Roman" w:hAnsi="Times New Roman" w:cs="Times New Roman"/>
        </w:rPr>
        <w:t>Местонахождение апелляционной комиссии: 302028, Орловская область, г. Орёл, ул. Октябрьская, д.47.</w:t>
      </w:r>
      <w:r w:rsidRPr="008167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Адрес электронной почты: </w:t>
      </w:r>
      <w:r w:rsidRPr="008167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57_</w:t>
      </w:r>
      <w:proofErr w:type="spellStart"/>
      <w:r>
        <w:rPr>
          <w:rFonts w:ascii="Times New Roman" w:hAnsi="Times New Roman" w:cs="Times New Roman"/>
          <w:lang w:val="en-US"/>
        </w:rPr>
        <w:t>upr</w:t>
      </w:r>
      <w:proofErr w:type="spellEnd"/>
      <w:r w:rsidRPr="0081672F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rosreestr</w:t>
      </w:r>
      <w:proofErr w:type="spellEnd"/>
      <w:r w:rsidRPr="0081672F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9917FF" w:rsidRDefault="009917FF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72F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0A">
        <w:rPr>
          <w:rFonts w:ascii="Times New Roman" w:hAnsi="Times New Roman" w:cs="Times New Roman"/>
          <w:sz w:val="24"/>
          <w:szCs w:val="24"/>
        </w:rPr>
        <w:t>По возн</w:t>
      </w:r>
      <w:r w:rsidR="0081672F">
        <w:rPr>
          <w:rFonts w:ascii="Times New Roman" w:hAnsi="Times New Roman" w:cs="Times New Roman"/>
          <w:sz w:val="24"/>
          <w:szCs w:val="24"/>
        </w:rPr>
        <w:t>икшим вопросам можно обратиться:</w:t>
      </w:r>
    </w:p>
    <w:p w:rsidR="0081672F" w:rsidRDefault="0081672F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72F" w:rsidRDefault="0081672F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Орловской области по телефону 8 (4862) 43-55-50, 8(4862) 76-25-16</w:t>
      </w:r>
    </w:p>
    <w:p w:rsidR="0081672F" w:rsidRDefault="0081672F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CE3" w:rsidRPr="0001390A" w:rsidRDefault="0081672F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D01CE3" w:rsidRPr="0001390A">
        <w:rPr>
          <w:rFonts w:ascii="Times New Roman" w:hAnsi="Times New Roman" w:cs="Times New Roman"/>
          <w:sz w:val="24"/>
          <w:szCs w:val="24"/>
        </w:rPr>
        <w:t xml:space="preserve">в ведомственный центр </w:t>
      </w:r>
      <w:proofErr w:type="spellStart"/>
      <w:r w:rsidR="00D01CE3" w:rsidRPr="0001390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01CE3" w:rsidRPr="00013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CE3" w:rsidRPr="0001390A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0A">
        <w:rPr>
          <w:rFonts w:ascii="Times New Roman" w:hAnsi="Times New Roman" w:cs="Times New Roman"/>
          <w:sz w:val="24"/>
          <w:szCs w:val="24"/>
        </w:rPr>
        <w:t>по телефону 8-800-100-34-34</w:t>
      </w:r>
    </w:p>
    <w:p w:rsidR="00D01CE3" w:rsidRPr="001958A8" w:rsidRDefault="00D01CE3" w:rsidP="00D01CE3">
      <w:pPr>
        <w:rPr>
          <w:rFonts w:ascii="Times New Roman" w:hAnsi="Times New Roman" w:cs="Times New Roman"/>
          <w:sz w:val="24"/>
          <w:szCs w:val="24"/>
        </w:rPr>
      </w:pPr>
    </w:p>
    <w:p w:rsidR="00D01CE3" w:rsidRPr="001958A8" w:rsidRDefault="00D01CE3" w:rsidP="00D01CE3">
      <w:pPr>
        <w:rPr>
          <w:rFonts w:ascii="Times New Roman" w:hAnsi="Times New Roman" w:cs="Times New Roman"/>
          <w:sz w:val="24"/>
          <w:szCs w:val="24"/>
        </w:rPr>
      </w:pPr>
    </w:p>
    <w:p w:rsidR="00D01CE3" w:rsidRPr="001958A8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8A8">
        <w:rPr>
          <w:rFonts w:ascii="Times New Roman" w:hAnsi="Times New Roman" w:cs="Times New Roman"/>
          <w:sz w:val="24"/>
          <w:szCs w:val="24"/>
        </w:rPr>
        <w:t>Пресс</w:t>
      </w:r>
      <w:r>
        <w:rPr>
          <w:rFonts w:ascii="Times New Roman" w:hAnsi="Times New Roman" w:cs="Times New Roman"/>
          <w:sz w:val="24"/>
          <w:szCs w:val="24"/>
        </w:rPr>
        <w:t>-с</w:t>
      </w:r>
      <w:r w:rsidRPr="001958A8">
        <w:rPr>
          <w:rFonts w:ascii="Times New Roman" w:hAnsi="Times New Roman" w:cs="Times New Roman"/>
          <w:sz w:val="24"/>
          <w:szCs w:val="24"/>
        </w:rPr>
        <w:t xml:space="preserve">лужба филиала ФГБУ «ФКП </w:t>
      </w:r>
      <w:proofErr w:type="spellStart"/>
      <w:r w:rsidRPr="001958A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1958A8">
        <w:rPr>
          <w:rFonts w:ascii="Times New Roman" w:hAnsi="Times New Roman" w:cs="Times New Roman"/>
          <w:sz w:val="24"/>
          <w:szCs w:val="24"/>
        </w:rPr>
        <w:t>»</w:t>
      </w:r>
    </w:p>
    <w:p w:rsidR="00D01CE3" w:rsidRPr="001958A8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8A8">
        <w:rPr>
          <w:rFonts w:ascii="Times New Roman" w:hAnsi="Times New Roman" w:cs="Times New Roman"/>
          <w:sz w:val="24"/>
          <w:szCs w:val="24"/>
        </w:rPr>
        <w:t xml:space="preserve"> по Орловской </w:t>
      </w:r>
      <w:proofErr w:type="gramStart"/>
      <w:r w:rsidRPr="001958A8">
        <w:rPr>
          <w:rFonts w:ascii="Times New Roman" w:hAnsi="Times New Roman" w:cs="Times New Roman"/>
          <w:sz w:val="24"/>
          <w:szCs w:val="24"/>
        </w:rPr>
        <w:t>област</w:t>
      </w:r>
      <w:r w:rsidRPr="001958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9134475</wp:posOffset>
            </wp:positionV>
            <wp:extent cx="6645600" cy="795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из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58A8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D01CE3" w:rsidRDefault="00D01CE3" w:rsidP="00D01CE3"/>
    <w:p w:rsidR="005D65AF" w:rsidRPr="00D01CE3" w:rsidRDefault="005D65AF" w:rsidP="00D01CE3"/>
    <w:sectPr w:rsidR="005D65AF" w:rsidRPr="00D01CE3" w:rsidSect="004A7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C7E"/>
    <w:rsid w:val="000C2596"/>
    <w:rsid w:val="002E5813"/>
    <w:rsid w:val="002E6C7E"/>
    <w:rsid w:val="004A703F"/>
    <w:rsid w:val="004B13E4"/>
    <w:rsid w:val="005509F8"/>
    <w:rsid w:val="005A6876"/>
    <w:rsid w:val="005C407B"/>
    <w:rsid w:val="005D65AF"/>
    <w:rsid w:val="007034F3"/>
    <w:rsid w:val="00754FAE"/>
    <w:rsid w:val="0081672F"/>
    <w:rsid w:val="008B70A5"/>
    <w:rsid w:val="009653C8"/>
    <w:rsid w:val="009917FF"/>
    <w:rsid w:val="00A11F6A"/>
    <w:rsid w:val="00B07FF2"/>
    <w:rsid w:val="00B80DE4"/>
    <w:rsid w:val="00BC5457"/>
    <w:rsid w:val="00CB183C"/>
    <w:rsid w:val="00D01CE3"/>
    <w:rsid w:val="00D552A6"/>
    <w:rsid w:val="00D9540B"/>
    <w:rsid w:val="00F2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672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dcterms:created xsi:type="dcterms:W3CDTF">2017-04-25T07:19:00Z</dcterms:created>
  <dcterms:modified xsi:type="dcterms:W3CDTF">2017-04-25T07:19:00Z</dcterms:modified>
</cp:coreProperties>
</file>