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9944F5" w:rsidP="00B949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153005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047" w:rsidRP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  <w:r w:rsidRPr="00357014">
        <w:rPr>
          <w:rFonts w:ascii="Times New Roman" w:hAnsi="Times New Roman"/>
          <w:b/>
          <w:sz w:val="28"/>
          <w:szCs w:val="28"/>
        </w:rPr>
        <w:t>О запрете на операции с землёй с 01.01.2018 года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споров, а также влияет на начисление земельного налога.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>Процедура уточнения границ земельных участков необходима в случае, когда границы и площадь земельных участков имеют статус "</w:t>
      </w:r>
      <w:proofErr w:type="spellStart"/>
      <w:r w:rsidRPr="00357014">
        <w:rPr>
          <w:rFonts w:ascii="Times New Roman" w:hAnsi="Times New Roman" w:cs="Times New Roman"/>
        </w:rPr>
        <w:t>неуточненные</w:t>
      </w:r>
      <w:proofErr w:type="spellEnd"/>
      <w:r w:rsidRPr="00357014">
        <w:rPr>
          <w:rFonts w:ascii="Times New Roman" w:hAnsi="Times New Roman" w:cs="Times New Roman"/>
        </w:rPr>
        <w:t xml:space="preserve">", то есть они не установлены в соответствии с требованиями действующего законодательства.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Информацию о наличии или отсутствии сведений о границах земельных участков можно </w:t>
      </w:r>
      <w:proofErr w:type="gramStart"/>
      <w:r w:rsidRPr="00357014">
        <w:rPr>
          <w:rFonts w:ascii="Times New Roman" w:hAnsi="Times New Roman" w:cs="Times New Roman"/>
        </w:rPr>
        <w:t>получить</w:t>
      </w:r>
      <w:proofErr w:type="gramEnd"/>
      <w:r w:rsidRPr="00357014">
        <w:rPr>
          <w:rFonts w:ascii="Times New Roman" w:hAnsi="Times New Roman" w:cs="Times New Roman"/>
        </w:rPr>
        <w:t xml:space="preserve"> воспользовавшись электронным сервисом "Публичная кадастровая карта" официального сайта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 https://rosreestr.ru.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В настоящее время обязанность уточнения границ возложена на правообладателей и носит заявительный характер. Однако уже с 1 января 2018 года для правообладателей земельных участков, в отношении которых в ЕГРН отсутствуют сведения о местоположении границ, планируется установить запрет на операции по совершению сделок с такими земельными участками. Законопроект разработан в целях выполнения Плана мероприятий ("дорожной карты")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утвержденного Распоряжением Правительства РФ от 01.12.2012 N 2236-р.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Проект закона устанавливает особенности проведения кадастровых работ в массовом порядке (комплексных кадастровых работ) на территории одного или нескольких элементов планировочной структуры населенного пункта, а также на территории садоводческих, огороднических и дачных некоммерческих объединений граждан.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территориальные отделы филиала Федерального государственного бюджетного учреждения "Федеральная кадастровая палата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" по Орловской области или офисы </w:t>
      </w:r>
      <w:r>
        <w:rPr>
          <w:rFonts w:ascii="Times New Roman" w:hAnsi="Times New Roman" w:cs="Times New Roman"/>
        </w:rPr>
        <w:t>МФЦ</w:t>
      </w:r>
      <w:r w:rsidRPr="00357014">
        <w:rPr>
          <w:rFonts w:ascii="Times New Roman" w:hAnsi="Times New Roman" w:cs="Times New Roman"/>
        </w:rPr>
        <w:t xml:space="preserve">. Плата за внесение сведений о границах объектов недвижимости не взимается.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Получить сведения о кадастровом инженере (наличие членства в СРО, итоги индивидуальной профессиональной деятельности) можно воспользовавшись электронным сервисом "Реестр кадастровых инженеров" официального сайта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 https://rosreestr.ru. Услуга предоставляется бесплатно. </w:t>
      </w:r>
    </w:p>
    <w:p w:rsidR="00932249" w:rsidRPr="00357014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/>
          <w:sz w:val="24"/>
          <w:szCs w:val="24"/>
        </w:rPr>
        <w:t>област</w:t>
      </w:r>
      <w:r w:rsidR="009944F5">
        <w:rPr>
          <w:noProof/>
        </w:rPr>
        <w:pict>
          <v:shape id="Рисунок 1" o:spid="_x0000_s1027" type="#_x0000_t75" style="position:absolute;margin-left:0;margin-top:719.25pt;width:523.3pt;height:62.65pt;z-index:-2;visibility:visible;mso-position-horizontal-relative:text;mso-position-vertical-relative:page">
            <v:imagedata r:id="rId6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5A"/>
    <w:rsid w:val="00021847"/>
    <w:rsid w:val="002916B9"/>
    <w:rsid w:val="002C4760"/>
    <w:rsid w:val="00326946"/>
    <w:rsid w:val="00357014"/>
    <w:rsid w:val="004C0FDB"/>
    <w:rsid w:val="005A777B"/>
    <w:rsid w:val="00785913"/>
    <w:rsid w:val="007B5181"/>
    <w:rsid w:val="008A4098"/>
    <w:rsid w:val="00932249"/>
    <w:rsid w:val="009944F5"/>
    <w:rsid w:val="009967C0"/>
    <w:rsid w:val="00A442EF"/>
    <w:rsid w:val="00AE36A3"/>
    <w:rsid w:val="00B9495A"/>
    <w:rsid w:val="00BC647C"/>
    <w:rsid w:val="00C63047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2</cp:revision>
  <dcterms:created xsi:type="dcterms:W3CDTF">2017-07-21T11:37:00Z</dcterms:created>
  <dcterms:modified xsi:type="dcterms:W3CDTF">2017-07-21T11:37:00Z</dcterms:modified>
</cp:coreProperties>
</file>