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55" w:rsidRDefault="005D1243" w:rsidP="00443C55">
      <w:pPr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Извещение</w:t>
      </w:r>
    </w:p>
    <w:p w:rsidR="00443C55" w:rsidRDefault="00443C55" w:rsidP="00443C55">
      <w:pPr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проведение общего собрания участников долевой собственности</w:t>
      </w:r>
    </w:p>
    <w:p w:rsidR="00443C55" w:rsidRDefault="00443C55" w:rsidP="00443C55">
      <w:pPr>
        <w:ind w:firstLine="540"/>
        <w:jc w:val="center"/>
      </w:pPr>
    </w:p>
    <w:p w:rsidR="00443C55" w:rsidRPr="00066109" w:rsidRDefault="00443C55" w:rsidP="00BC3068">
      <w:pPr>
        <w:ind w:firstLine="540"/>
        <w:jc w:val="both"/>
        <w:rPr>
          <w:sz w:val="28"/>
          <w:szCs w:val="28"/>
        </w:rPr>
      </w:pPr>
      <w:proofErr w:type="gramStart"/>
      <w:r w:rsidRPr="00066109">
        <w:rPr>
          <w:sz w:val="28"/>
          <w:szCs w:val="28"/>
        </w:rPr>
        <w:t xml:space="preserve">Администрация </w:t>
      </w:r>
      <w:r w:rsidR="00F04E82">
        <w:rPr>
          <w:sz w:val="28"/>
          <w:szCs w:val="28"/>
        </w:rPr>
        <w:t>Дубовицкого</w:t>
      </w:r>
      <w:r w:rsidRPr="00066109">
        <w:rPr>
          <w:sz w:val="28"/>
          <w:szCs w:val="28"/>
        </w:rPr>
        <w:t xml:space="preserve"> сельского </w:t>
      </w:r>
      <w:r w:rsidR="00954B7E">
        <w:rPr>
          <w:sz w:val="28"/>
          <w:szCs w:val="28"/>
        </w:rPr>
        <w:t>поселения</w:t>
      </w:r>
      <w:r w:rsidRPr="00066109">
        <w:rPr>
          <w:sz w:val="28"/>
          <w:szCs w:val="28"/>
        </w:rPr>
        <w:t xml:space="preserve"> Малоархангельского района Орловской области, в соответствии со ст. 14 Федерального закона №101-ФЗ «Об обороте земель сельскохозяйственного назначения» извещает вас о том, что по инициативе </w:t>
      </w:r>
      <w:r w:rsidR="00BC3068" w:rsidRPr="00066109">
        <w:rPr>
          <w:sz w:val="28"/>
          <w:szCs w:val="28"/>
        </w:rPr>
        <w:t>ООО «Дубовицкое»</w:t>
      </w:r>
      <w:r w:rsidRPr="00066109">
        <w:rPr>
          <w:sz w:val="28"/>
          <w:szCs w:val="28"/>
        </w:rPr>
        <w:t>, состоится</w:t>
      </w:r>
      <w:r w:rsidR="007F5653" w:rsidRPr="00066109">
        <w:rPr>
          <w:sz w:val="28"/>
          <w:szCs w:val="28"/>
        </w:rPr>
        <w:t xml:space="preserve"> общее</w:t>
      </w:r>
      <w:r w:rsidRPr="00066109">
        <w:rPr>
          <w:sz w:val="28"/>
          <w:szCs w:val="28"/>
        </w:rPr>
        <w:t xml:space="preserve"> собрание,</w:t>
      </w:r>
      <w:r w:rsidR="007C1B17" w:rsidRPr="007C1B17">
        <w:rPr>
          <w:rFonts w:ascii="Verdana" w:hAnsi="Verdana"/>
          <w:color w:val="000000"/>
          <w:sz w:val="23"/>
          <w:szCs w:val="23"/>
        </w:rPr>
        <w:t xml:space="preserve"> </w:t>
      </w:r>
      <w:r w:rsidR="007C1B17" w:rsidRPr="007C1B17">
        <w:rPr>
          <w:color w:val="000000"/>
          <w:sz w:val="28"/>
          <w:szCs w:val="28"/>
        </w:rPr>
        <w:t>собственников земельного участка</w:t>
      </w:r>
      <w:r w:rsidR="007C1B17">
        <w:rPr>
          <w:color w:val="000000"/>
          <w:sz w:val="28"/>
          <w:szCs w:val="28"/>
        </w:rPr>
        <w:t>,</w:t>
      </w:r>
      <w:r w:rsidRPr="00066109">
        <w:rPr>
          <w:sz w:val="28"/>
          <w:szCs w:val="28"/>
        </w:rPr>
        <w:t xml:space="preserve"> которое  будет </w:t>
      </w:r>
      <w:r w:rsidR="00E3546E" w:rsidRPr="00066109">
        <w:rPr>
          <w:sz w:val="28"/>
          <w:szCs w:val="28"/>
        </w:rPr>
        <w:t>проводиться</w:t>
      </w:r>
      <w:r w:rsidRPr="00066109">
        <w:rPr>
          <w:sz w:val="28"/>
          <w:szCs w:val="28"/>
        </w:rPr>
        <w:t xml:space="preserve"> в форме совместного присутствия участников общей долевой собственности (их представителей) для обсуждения вопросов повестки дня и принятия решений по вопросам,  поставленным</w:t>
      </w:r>
      <w:proofErr w:type="gramEnd"/>
      <w:r w:rsidRPr="00066109">
        <w:rPr>
          <w:sz w:val="28"/>
          <w:szCs w:val="28"/>
        </w:rPr>
        <w:t xml:space="preserve"> на голосование.</w:t>
      </w:r>
    </w:p>
    <w:p w:rsidR="00E24DF1" w:rsidRDefault="00E24DF1" w:rsidP="00443C55">
      <w:pPr>
        <w:rPr>
          <w:b/>
          <w:sz w:val="28"/>
          <w:szCs w:val="28"/>
        </w:rPr>
      </w:pPr>
    </w:p>
    <w:p w:rsidR="00222FE1" w:rsidRDefault="00443C55" w:rsidP="00443C55">
      <w:pPr>
        <w:rPr>
          <w:b/>
          <w:sz w:val="28"/>
          <w:szCs w:val="28"/>
        </w:rPr>
      </w:pPr>
      <w:r w:rsidRPr="00066109">
        <w:rPr>
          <w:b/>
          <w:sz w:val="28"/>
          <w:szCs w:val="28"/>
        </w:rPr>
        <w:t xml:space="preserve">Дата и время проведения общего собрания: </w:t>
      </w:r>
      <w:r w:rsidR="003C0C8B">
        <w:rPr>
          <w:b/>
          <w:sz w:val="28"/>
          <w:szCs w:val="28"/>
        </w:rPr>
        <w:t xml:space="preserve">10 час.00 мин. </w:t>
      </w:r>
      <w:r w:rsidR="00E24DF1">
        <w:rPr>
          <w:b/>
          <w:sz w:val="28"/>
          <w:szCs w:val="28"/>
        </w:rPr>
        <w:t>0</w:t>
      </w:r>
      <w:r w:rsidR="00D7541A">
        <w:rPr>
          <w:b/>
          <w:sz w:val="28"/>
          <w:szCs w:val="28"/>
        </w:rPr>
        <w:t>4</w:t>
      </w:r>
      <w:bookmarkStart w:id="0" w:name="_GoBack"/>
      <w:bookmarkEnd w:id="0"/>
      <w:r w:rsidR="003C0C8B">
        <w:rPr>
          <w:b/>
          <w:sz w:val="28"/>
          <w:szCs w:val="28"/>
        </w:rPr>
        <w:t>.0</w:t>
      </w:r>
      <w:r w:rsidR="00E24DF1">
        <w:rPr>
          <w:b/>
          <w:sz w:val="28"/>
          <w:szCs w:val="28"/>
        </w:rPr>
        <w:t>2</w:t>
      </w:r>
      <w:r w:rsidR="003C0C8B">
        <w:rPr>
          <w:b/>
          <w:sz w:val="28"/>
          <w:szCs w:val="28"/>
        </w:rPr>
        <w:t>.2019 года</w:t>
      </w:r>
    </w:p>
    <w:p w:rsidR="00443C55" w:rsidRPr="003C0C8B" w:rsidRDefault="00443C55" w:rsidP="00443C55">
      <w:pPr>
        <w:rPr>
          <w:b/>
          <w:sz w:val="28"/>
          <w:szCs w:val="28"/>
        </w:rPr>
      </w:pPr>
      <w:r w:rsidRPr="00066109">
        <w:rPr>
          <w:b/>
          <w:sz w:val="28"/>
          <w:szCs w:val="28"/>
        </w:rPr>
        <w:t xml:space="preserve">Адрес места проведения собрания: Орловская область, </w:t>
      </w:r>
      <w:r w:rsidR="00BC3068" w:rsidRPr="00066109">
        <w:rPr>
          <w:b/>
          <w:sz w:val="28"/>
          <w:szCs w:val="28"/>
        </w:rPr>
        <w:t>Малоархангельский</w:t>
      </w:r>
      <w:r w:rsidRPr="00066109">
        <w:rPr>
          <w:b/>
          <w:sz w:val="28"/>
          <w:szCs w:val="28"/>
        </w:rPr>
        <w:t xml:space="preserve"> район, </w:t>
      </w:r>
      <w:r w:rsidR="00F04E82">
        <w:rPr>
          <w:b/>
          <w:sz w:val="28"/>
          <w:szCs w:val="28"/>
        </w:rPr>
        <w:t>СДК «Дубовицкий», СДК «</w:t>
      </w:r>
      <w:proofErr w:type="spellStart"/>
      <w:r w:rsidR="00F04E82">
        <w:rPr>
          <w:b/>
          <w:sz w:val="28"/>
          <w:szCs w:val="28"/>
        </w:rPr>
        <w:t>Архарово</w:t>
      </w:r>
      <w:proofErr w:type="spellEnd"/>
      <w:r w:rsidR="00F04E82">
        <w:rPr>
          <w:b/>
          <w:sz w:val="28"/>
          <w:szCs w:val="28"/>
        </w:rPr>
        <w:t>»</w:t>
      </w:r>
    </w:p>
    <w:p w:rsidR="00222FE1" w:rsidRDefault="00443C55" w:rsidP="00443C55">
      <w:pPr>
        <w:rPr>
          <w:b/>
          <w:color w:val="FF0000"/>
          <w:sz w:val="28"/>
          <w:szCs w:val="28"/>
        </w:rPr>
      </w:pPr>
      <w:r w:rsidRPr="00066109">
        <w:rPr>
          <w:b/>
          <w:sz w:val="28"/>
          <w:szCs w:val="28"/>
        </w:rPr>
        <w:t xml:space="preserve">Регистрация участников собрания: </w:t>
      </w:r>
      <w:r w:rsidRPr="003C0C8B">
        <w:rPr>
          <w:b/>
          <w:sz w:val="28"/>
          <w:szCs w:val="28"/>
        </w:rPr>
        <w:t xml:space="preserve">с </w:t>
      </w:r>
      <w:r w:rsidR="003C0C8B" w:rsidRPr="003C0C8B">
        <w:rPr>
          <w:b/>
          <w:sz w:val="28"/>
          <w:szCs w:val="28"/>
        </w:rPr>
        <w:t>9 час.30 мин</w:t>
      </w:r>
      <w:r w:rsidRPr="003C0C8B">
        <w:rPr>
          <w:b/>
          <w:sz w:val="28"/>
          <w:szCs w:val="28"/>
        </w:rPr>
        <w:t xml:space="preserve">  до </w:t>
      </w:r>
      <w:r w:rsidR="003C0C8B" w:rsidRPr="003C0C8B">
        <w:rPr>
          <w:b/>
          <w:sz w:val="28"/>
          <w:szCs w:val="28"/>
        </w:rPr>
        <w:t>9 час.50 мин.</w:t>
      </w:r>
      <w:r w:rsidR="00F04E82">
        <w:rPr>
          <w:b/>
          <w:sz w:val="28"/>
          <w:szCs w:val="28"/>
        </w:rPr>
        <w:t xml:space="preserve"> – СДК «Дубовицкий», с 11 час.00 мин. До 11 час.50 мин.- СДК «</w:t>
      </w:r>
      <w:proofErr w:type="spellStart"/>
      <w:r w:rsidR="00F04E82">
        <w:rPr>
          <w:b/>
          <w:sz w:val="28"/>
          <w:szCs w:val="28"/>
        </w:rPr>
        <w:t>Архарово</w:t>
      </w:r>
      <w:proofErr w:type="spellEnd"/>
      <w:r w:rsidR="00F04E82">
        <w:rPr>
          <w:b/>
          <w:sz w:val="28"/>
          <w:szCs w:val="28"/>
        </w:rPr>
        <w:t>»</w:t>
      </w:r>
    </w:p>
    <w:p w:rsidR="00443C55" w:rsidRPr="00066109" w:rsidRDefault="00443C55" w:rsidP="00443C55">
      <w:pPr>
        <w:rPr>
          <w:b/>
          <w:sz w:val="28"/>
          <w:szCs w:val="28"/>
        </w:rPr>
      </w:pPr>
      <w:r w:rsidRPr="00066109">
        <w:rPr>
          <w:b/>
          <w:sz w:val="28"/>
          <w:szCs w:val="28"/>
        </w:rPr>
        <w:t xml:space="preserve">Справки по телефону: </w:t>
      </w:r>
      <w:r w:rsidR="003C0C8B">
        <w:rPr>
          <w:b/>
          <w:sz w:val="28"/>
          <w:szCs w:val="28"/>
        </w:rPr>
        <w:t>8 (48679) 2-66-10</w:t>
      </w:r>
    </w:p>
    <w:p w:rsidR="00E24DF1" w:rsidRDefault="00E24DF1" w:rsidP="00BC3068">
      <w:pPr>
        <w:jc w:val="both"/>
        <w:rPr>
          <w:sz w:val="28"/>
          <w:szCs w:val="28"/>
        </w:rPr>
      </w:pPr>
    </w:p>
    <w:p w:rsidR="00443C55" w:rsidRPr="00066109" w:rsidRDefault="00443C55" w:rsidP="00BC3068">
      <w:pPr>
        <w:jc w:val="both"/>
        <w:rPr>
          <w:sz w:val="28"/>
          <w:szCs w:val="28"/>
        </w:rPr>
      </w:pPr>
      <w:r w:rsidRPr="00066109">
        <w:rPr>
          <w:sz w:val="28"/>
          <w:szCs w:val="28"/>
        </w:rPr>
        <w:t>Для принятия участия в собрании участников долевой собственности при себе необходимо иметь паспорт или иной документ,</w:t>
      </w:r>
      <w:r w:rsidR="00BC3068" w:rsidRPr="00066109">
        <w:rPr>
          <w:sz w:val="28"/>
          <w:szCs w:val="28"/>
        </w:rPr>
        <w:t xml:space="preserve"> </w:t>
      </w:r>
      <w:r w:rsidRPr="00066109">
        <w:rPr>
          <w:sz w:val="28"/>
          <w:szCs w:val="28"/>
        </w:rPr>
        <w:t>удостоверяющий личность,</w:t>
      </w:r>
      <w:r w:rsidR="00BC3068" w:rsidRPr="00066109">
        <w:rPr>
          <w:sz w:val="28"/>
          <w:szCs w:val="28"/>
        </w:rPr>
        <w:t xml:space="preserve"> </w:t>
      </w:r>
      <w:r w:rsidRPr="00066109">
        <w:rPr>
          <w:sz w:val="28"/>
          <w:szCs w:val="28"/>
        </w:rPr>
        <w:t xml:space="preserve">документы, удостоверяющие право на земельную долю, представителю участников долевой собственности также необходимо иметь надлежащим образом оформленную доверенность. </w:t>
      </w:r>
    </w:p>
    <w:p w:rsidR="00A34900" w:rsidRPr="00066109" w:rsidRDefault="00A34900" w:rsidP="00BC3068">
      <w:pPr>
        <w:jc w:val="both"/>
        <w:rPr>
          <w:sz w:val="28"/>
          <w:szCs w:val="28"/>
        </w:rPr>
      </w:pPr>
      <w:r w:rsidRPr="00066109">
        <w:rPr>
          <w:color w:val="052635"/>
          <w:sz w:val="28"/>
          <w:szCs w:val="28"/>
          <w:shd w:val="clear" w:color="auto" w:fill="FFFFFF"/>
        </w:rPr>
        <w:t>В соответствии с Федеральным Законом №101-ФЗ «Об обороте земель сельскохозяйственного назначения» пунктом 7 статьи 14.1,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участие в голосовании.</w:t>
      </w:r>
    </w:p>
    <w:p w:rsidR="00E24DF1" w:rsidRDefault="00E24DF1" w:rsidP="003C0C8B">
      <w:pPr>
        <w:ind w:firstLine="708"/>
        <w:jc w:val="both"/>
        <w:rPr>
          <w:b/>
          <w:sz w:val="28"/>
          <w:szCs w:val="28"/>
        </w:rPr>
      </w:pPr>
    </w:p>
    <w:p w:rsidR="00443C55" w:rsidRPr="00066109" w:rsidRDefault="00443C55" w:rsidP="003C0C8B">
      <w:pPr>
        <w:ind w:firstLine="708"/>
        <w:jc w:val="both"/>
        <w:rPr>
          <w:b/>
          <w:sz w:val="28"/>
          <w:szCs w:val="28"/>
        </w:rPr>
      </w:pPr>
      <w:r w:rsidRPr="00066109">
        <w:rPr>
          <w:b/>
          <w:sz w:val="28"/>
          <w:szCs w:val="28"/>
        </w:rPr>
        <w:t>На собрании предлагается рассмотреть вопросы по следующей повестке дня:</w:t>
      </w:r>
    </w:p>
    <w:p w:rsidR="00CB6E8A" w:rsidRPr="00CB6E8A" w:rsidRDefault="00CB6E8A" w:rsidP="00CB6E8A">
      <w:pPr>
        <w:numPr>
          <w:ilvl w:val="0"/>
          <w:numId w:val="1"/>
        </w:numPr>
        <w:shd w:val="clear" w:color="auto" w:fill="FFFFFF"/>
        <w:spacing w:after="48" w:line="336" w:lineRule="atLeast"/>
        <w:jc w:val="both"/>
        <w:rPr>
          <w:color w:val="000000"/>
          <w:sz w:val="28"/>
          <w:szCs w:val="28"/>
        </w:rPr>
      </w:pPr>
      <w:r w:rsidRPr="00CB6E8A">
        <w:rPr>
          <w:sz w:val="28"/>
          <w:szCs w:val="28"/>
        </w:rPr>
        <w:t xml:space="preserve"> </w:t>
      </w:r>
      <w:r w:rsidRPr="00CB6E8A">
        <w:rPr>
          <w:color w:val="000000"/>
          <w:sz w:val="28"/>
          <w:szCs w:val="28"/>
        </w:rPr>
        <w:t>Об избрании председателя общего собрания участников долевой собственности на земельный участок</w:t>
      </w:r>
    </w:p>
    <w:p w:rsidR="00CB6E8A" w:rsidRPr="00CB6E8A" w:rsidRDefault="00CB6E8A" w:rsidP="00CB6E8A">
      <w:pPr>
        <w:numPr>
          <w:ilvl w:val="0"/>
          <w:numId w:val="1"/>
        </w:numPr>
        <w:shd w:val="clear" w:color="auto" w:fill="FFFFFF"/>
        <w:spacing w:after="48" w:line="336" w:lineRule="atLeast"/>
        <w:jc w:val="both"/>
        <w:rPr>
          <w:color w:val="000000"/>
          <w:sz w:val="28"/>
          <w:szCs w:val="28"/>
        </w:rPr>
      </w:pPr>
      <w:r w:rsidRPr="00CB6E8A">
        <w:rPr>
          <w:color w:val="000000"/>
          <w:sz w:val="28"/>
          <w:szCs w:val="28"/>
        </w:rPr>
        <w:t>Об избрании секретаря общего собрания участников долевой собственности на земельный участок.</w:t>
      </w:r>
    </w:p>
    <w:p w:rsidR="00CB6E8A" w:rsidRDefault="00CB6E8A" w:rsidP="00CB6E8A">
      <w:pPr>
        <w:numPr>
          <w:ilvl w:val="0"/>
          <w:numId w:val="1"/>
        </w:numPr>
        <w:shd w:val="clear" w:color="auto" w:fill="FFFFFF"/>
        <w:spacing w:after="48" w:line="336" w:lineRule="atLeast"/>
        <w:jc w:val="both"/>
        <w:rPr>
          <w:color w:val="000000"/>
          <w:sz w:val="28"/>
          <w:szCs w:val="28"/>
        </w:rPr>
      </w:pPr>
      <w:r w:rsidRPr="00CB6E8A">
        <w:rPr>
          <w:color w:val="000000"/>
          <w:sz w:val="28"/>
          <w:szCs w:val="28"/>
        </w:rPr>
        <w:t>Об  условиях изменений в договор аренды земельного участка, находящегося в долевой собственности.</w:t>
      </w:r>
    </w:p>
    <w:p w:rsidR="00E24DF1" w:rsidRPr="00E24DF1" w:rsidRDefault="00E24DF1" w:rsidP="00CB6E8A">
      <w:pPr>
        <w:numPr>
          <w:ilvl w:val="0"/>
          <w:numId w:val="1"/>
        </w:numPr>
        <w:shd w:val="clear" w:color="auto" w:fill="FFFFFF"/>
        <w:spacing w:after="48" w:line="336" w:lineRule="atLeast"/>
        <w:jc w:val="both"/>
        <w:rPr>
          <w:color w:val="000000"/>
          <w:sz w:val="28"/>
          <w:szCs w:val="28"/>
        </w:rPr>
      </w:pPr>
      <w:proofErr w:type="gramStart"/>
      <w:r w:rsidRPr="00E24DF1">
        <w:rPr>
          <w:color w:val="052635"/>
          <w:sz w:val="28"/>
          <w:szCs w:val="28"/>
          <w:shd w:val="clear" w:color="auto" w:fill="FFFFFF"/>
        </w:rPr>
        <w:t xml:space="preserve"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</w:t>
      </w:r>
      <w:r w:rsidRPr="00E24DF1">
        <w:rPr>
          <w:color w:val="052635"/>
          <w:sz w:val="28"/>
          <w:szCs w:val="28"/>
          <w:shd w:val="clear" w:color="auto" w:fill="FFFFFF"/>
        </w:rPr>
        <w:lastRenderedPageBreak/>
        <w:t>него земельных участков, а также заключать договоры</w:t>
      </w:r>
      <w:proofErr w:type="gramEnd"/>
      <w:r w:rsidRPr="00E24DF1">
        <w:rPr>
          <w:color w:val="052635"/>
          <w:sz w:val="28"/>
          <w:szCs w:val="28"/>
          <w:shd w:val="clear" w:color="auto" w:fill="FFFFFF"/>
        </w:rPr>
        <w:t xml:space="preserve"> аренды данного земельного участка, в том числе об объеме и о сроках таких полномочий.</w:t>
      </w:r>
    </w:p>
    <w:p w:rsidR="00CB6E8A" w:rsidRPr="00CB6E8A" w:rsidRDefault="00CB6E8A" w:rsidP="00CB6E8A">
      <w:pPr>
        <w:numPr>
          <w:ilvl w:val="0"/>
          <w:numId w:val="1"/>
        </w:numPr>
        <w:shd w:val="clear" w:color="auto" w:fill="FFFFFF"/>
        <w:spacing w:after="48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Разное.</w:t>
      </w:r>
    </w:p>
    <w:p w:rsidR="00817120" w:rsidRPr="00CB6E8A" w:rsidRDefault="00CB6E8A" w:rsidP="00F04E82">
      <w:pPr>
        <w:ind w:firstLine="360"/>
        <w:jc w:val="both"/>
        <w:rPr>
          <w:sz w:val="28"/>
          <w:szCs w:val="28"/>
        </w:rPr>
      </w:pPr>
      <w:r w:rsidRPr="00CB6E8A">
        <w:rPr>
          <w:color w:val="000000"/>
          <w:sz w:val="28"/>
          <w:szCs w:val="28"/>
        </w:rPr>
        <w:t xml:space="preserve">По вопросам порядка проведения общего собрания  и ознакомления с документами, вынесенными на обсуждение общего собрания обращаться  в Администрацию  </w:t>
      </w:r>
      <w:r w:rsidR="00F04E82">
        <w:rPr>
          <w:color w:val="000000"/>
          <w:sz w:val="28"/>
          <w:szCs w:val="28"/>
        </w:rPr>
        <w:t>Дубовицкого</w:t>
      </w:r>
      <w:r w:rsidRPr="00CB6E8A">
        <w:rPr>
          <w:color w:val="000000"/>
          <w:sz w:val="28"/>
          <w:szCs w:val="28"/>
        </w:rPr>
        <w:t xml:space="preserve"> сельского поселения</w:t>
      </w:r>
    </w:p>
    <w:p w:rsidR="00817120" w:rsidRPr="00CB6E8A" w:rsidRDefault="00817120" w:rsidP="00F04E82">
      <w:pPr>
        <w:jc w:val="both"/>
        <w:rPr>
          <w:sz w:val="28"/>
          <w:szCs w:val="28"/>
        </w:rPr>
      </w:pPr>
    </w:p>
    <w:p w:rsidR="00316F4F" w:rsidRPr="00817120" w:rsidRDefault="00817120" w:rsidP="00817120">
      <w:pPr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sectPr w:rsidR="00316F4F" w:rsidRPr="00817120" w:rsidSect="00E24DF1">
      <w:pgSz w:w="11906" w:h="16838"/>
      <w:pgMar w:top="28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324"/>
    <w:multiLevelType w:val="multilevel"/>
    <w:tmpl w:val="C114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55"/>
    <w:rsid w:val="00066109"/>
    <w:rsid w:val="00222FE1"/>
    <w:rsid w:val="00316F4F"/>
    <w:rsid w:val="003C0C8B"/>
    <w:rsid w:val="00443C55"/>
    <w:rsid w:val="005311DC"/>
    <w:rsid w:val="005D1243"/>
    <w:rsid w:val="007C1B17"/>
    <w:rsid w:val="007F5653"/>
    <w:rsid w:val="00817120"/>
    <w:rsid w:val="00954B7E"/>
    <w:rsid w:val="00A34900"/>
    <w:rsid w:val="00A54B2D"/>
    <w:rsid w:val="00BC3068"/>
    <w:rsid w:val="00CB6E8A"/>
    <w:rsid w:val="00D7541A"/>
    <w:rsid w:val="00E24DF1"/>
    <w:rsid w:val="00E3546E"/>
    <w:rsid w:val="00EA2BF5"/>
    <w:rsid w:val="00F0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C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2018-12-13T06:04:00Z</cp:lastPrinted>
  <dcterms:created xsi:type="dcterms:W3CDTF">2018-12-13T06:03:00Z</dcterms:created>
  <dcterms:modified xsi:type="dcterms:W3CDTF">2018-12-13T06:04:00Z</dcterms:modified>
</cp:coreProperties>
</file>