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AA" w:rsidRDefault="00E518AA" w:rsidP="00E518AA">
      <w:pPr>
        <w:pStyle w:val="a7"/>
        <w:ind w:left="993"/>
        <w:rPr>
          <w:rFonts w:ascii="Times New Roman" w:eastAsia="Calibri" w:hAnsi="Times New Roman"/>
          <w:szCs w:val="28"/>
          <w:lang w:eastAsia="en-US"/>
        </w:rPr>
      </w:pPr>
      <w:bookmarkStart w:id="0" w:name="Par1"/>
      <w:bookmarkEnd w:id="0"/>
      <w:r>
        <w:rPr>
          <w:rFonts w:ascii="Times New Roman" w:eastAsia="Calibri" w:hAnsi="Times New Roman"/>
          <w:szCs w:val="28"/>
          <w:lang w:eastAsia="en-US"/>
        </w:rPr>
        <w:t>РОССИЙСКАЯ ФЕДЕРАЦИЯ</w:t>
      </w:r>
    </w:p>
    <w:p w:rsidR="00E518AA" w:rsidRDefault="00E518AA" w:rsidP="00E518AA">
      <w:pPr>
        <w:pStyle w:val="a5"/>
        <w:spacing w:line="240" w:lineRule="auto"/>
        <w:ind w:left="993"/>
        <w:rPr>
          <w:rFonts w:ascii="Times New Roman" w:eastAsia="Calibri" w:hAnsi="Times New Roman"/>
          <w:b w:val="0"/>
          <w:cap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caps w:val="0"/>
          <w:sz w:val="28"/>
          <w:szCs w:val="28"/>
          <w:lang w:eastAsia="en-US"/>
        </w:rPr>
        <w:t>ОРЛОВСКАЯ ОБЛАСТЬ</w:t>
      </w:r>
    </w:p>
    <w:p w:rsidR="00E518AA" w:rsidRDefault="00E518AA" w:rsidP="00E518AA">
      <w:pPr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>МАЛОАРХАНГЕЛЬСКИЙ РАЙОН</w:t>
      </w:r>
    </w:p>
    <w:p w:rsidR="00E518AA" w:rsidRDefault="00E518AA" w:rsidP="00E518AA">
      <w:pPr>
        <w:pStyle w:val="5"/>
        <w:jc w:val="center"/>
        <w:rPr>
          <w:rFonts w:ascii="Times New Roman" w:eastAsia="Calibri" w:hAnsi="Times New Roman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z w:val="28"/>
          <w:szCs w:val="28"/>
          <w:lang w:eastAsia="en-US"/>
        </w:rPr>
        <w:t>ЛЕНИНСКИЙ</w:t>
      </w:r>
      <w:r>
        <w:rPr>
          <w:rFonts w:ascii="Times New Roman" w:eastAsia="Calibri" w:hAnsi="Times New Roman"/>
          <w:b w:val="0"/>
          <w:bCs w:val="0"/>
          <w:i w:val="0"/>
          <w:iCs w:val="0"/>
          <w:sz w:val="28"/>
          <w:szCs w:val="28"/>
          <w:lang w:eastAsia="en-US"/>
        </w:rPr>
        <w:t xml:space="preserve">  СЕЛЬСКИЙ  СОВЕТ НАРОДНЫХ ДЕПУТАТОВ</w:t>
      </w:r>
    </w:p>
    <w:p w:rsidR="00E518AA" w:rsidRDefault="00E518AA" w:rsidP="00E518AA">
      <w:pPr>
        <w:ind w:left="993"/>
        <w:jc w:val="center"/>
        <w:rPr>
          <w:sz w:val="28"/>
          <w:szCs w:val="28"/>
        </w:rPr>
      </w:pPr>
    </w:p>
    <w:p w:rsidR="00E518AA" w:rsidRDefault="00E518AA" w:rsidP="00E518AA">
      <w:pPr>
        <w:pStyle w:val="1"/>
        <w:ind w:left="993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РЕШЕНИЕ</w:t>
      </w:r>
    </w:p>
    <w:p w:rsidR="00E518AA" w:rsidRDefault="00E518AA" w:rsidP="00E518AA">
      <w:pPr>
        <w:ind w:left="993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253"/>
      </w:tblGrid>
      <w:tr w:rsidR="00E518AA" w:rsidTr="00E518AA">
        <w:tc>
          <w:tcPr>
            <w:tcW w:w="5353" w:type="dxa"/>
            <w:hideMark/>
          </w:tcPr>
          <w:p w:rsidR="00E518AA" w:rsidRDefault="00E518AA">
            <w:pPr>
              <w:snapToGrid w:val="0"/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24 июня </w:t>
            </w:r>
            <w:r>
              <w:rPr>
                <w:sz w:val="28"/>
                <w:szCs w:val="28"/>
              </w:rPr>
              <w:t xml:space="preserve"> 2019  года</w:t>
            </w:r>
          </w:p>
          <w:p w:rsidR="00E518AA" w:rsidRDefault="00E518AA">
            <w:pPr>
              <w:ind w:left="993"/>
            </w:pPr>
            <w:r>
              <w:t>д. Каменка</w:t>
            </w:r>
          </w:p>
        </w:tc>
        <w:tc>
          <w:tcPr>
            <w:tcW w:w="4253" w:type="dxa"/>
            <w:hideMark/>
          </w:tcPr>
          <w:p w:rsidR="00E518AA" w:rsidRDefault="00E518AA" w:rsidP="00E518AA">
            <w:pPr>
              <w:snapToGrid w:val="0"/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32/142</w:t>
            </w:r>
            <w:r>
              <w:rPr>
                <w:sz w:val="28"/>
                <w:szCs w:val="28"/>
              </w:rPr>
              <w:t xml:space="preserve"> -СС</w:t>
            </w:r>
          </w:p>
        </w:tc>
      </w:tr>
      <w:tr w:rsidR="00E518AA" w:rsidTr="00E518AA">
        <w:tc>
          <w:tcPr>
            <w:tcW w:w="5353" w:type="dxa"/>
          </w:tcPr>
          <w:p w:rsidR="00E518AA" w:rsidRDefault="00E518AA">
            <w:pPr>
              <w:snapToGrid w:val="0"/>
              <w:rPr>
                <w:caps/>
              </w:rPr>
            </w:pPr>
          </w:p>
        </w:tc>
        <w:tc>
          <w:tcPr>
            <w:tcW w:w="4253" w:type="dxa"/>
            <w:hideMark/>
          </w:tcPr>
          <w:p w:rsidR="00E518AA" w:rsidRDefault="00E518AA" w:rsidP="00E518AA">
            <w:pPr>
              <w:snapToGrid w:val="0"/>
            </w:pPr>
            <w:r>
              <w:t>Принято на</w:t>
            </w:r>
            <w:r>
              <w:t xml:space="preserve"> 32</w:t>
            </w:r>
            <w:r>
              <w:t xml:space="preserve"> заседании сельского Совета народных депутатов</w:t>
            </w:r>
          </w:p>
        </w:tc>
      </w:tr>
    </w:tbl>
    <w:p w:rsidR="00E518AA" w:rsidRDefault="00E518AA" w:rsidP="00E518AA">
      <w:pPr>
        <w:pStyle w:val="a3"/>
        <w:tabs>
          <w:tab w:val="left" w:pos="708"/>
        </w:tabs>
        <w:ind w:right="4341"/>
        <w:jc w:val="both"/>
        <w:rPr>
          <w:bCs/>
          <w:color w:val="000000"/>
          <w:sz w:val="28"/>
          <w:szCs w:val="28"/>
        </w:rPr>
      </w:pPr>
    </w:p>
    <w:p w:rsidR="00E518AA" w:rsidRDefault="00E518AA" w:rsidP="00E518AA">
      <w:pPr>
        <w:pStyle w:val="a3"/>
        <w:tabs>
          <w:tab w:val="left" w:pos="708"/>
        </w:tabs>
        <w:ind w:right="4341"/>
        <w:jc w:val="both"/>
        <w:rPr>
          <w:bCs/>
          <w:color w:val="000000"/>
          <w:sz w:val="28"/>
          <w:szCs w:val="28"/>
        </w:rPr>
      </w:pPr>
    </w:p>
    <w:p w:rsidR="00E518AA" w:rsidRDefault="00E518AA" w:rsidP="00E518AA">
      <w:pPr>
        <w:pStyle w:val="a3"/>
        <w:tabs>
          <w:tab w:val="left" w:pos="708"/>
        </w:tabs>
        <w:ind w:right="434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>
        <w:rPr>
          <w:bCs/>
          <w:color w:val="000000"/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Малоархангельского</w:t>
      </w:r>
      <w:proofErr w:type="spellEnd"/>
      <w:r>
        <w:rPr>
          <w:bCs/>
          <w:color w:val="000000"/>
          <w:sz w:val="28"/>
          <w:szCs w:val="28"/>
        </w:rPr>
        <w:t xml:space="preserve"> района </w:t>
      </w:r>
    </w:p>
    <w:p w:rsidR="00E518AA" w:rsidRDefault="00E518AA" w:rsidP="00E518AA">
      <w:pPr>
        <w:pStyle w:val="a3"/>
        <w:tabs>
          <w:tab w:val="left" w:pos="708"/>
        </w:tabs>
        <w:ind w:right="4341"/>
        <w:jc w:val="both"/>
        <w:rPr>
          <w:bCs/>
          <w:color w:val="000000"/>
          <w:sz w:val="28"/>
          <w:szCs w:val="28"/>
          <w:highlight w:val="green"/>
        </w:rPr>
      </w:pPr>
      <w:r>
        <w:rPr>
          <w:bCs/>
          <w:color w:val="000000"/>
          <w:sz w:val="28"/>
          <w:szCs w:val="28"/>
        </w:rPr>
        <w:t>Орловской области</w:t>
      </w:r>
    </w:p>
    <w:p w:rsidR="00E518AA" w:rsidRDefault="00E518AA" w:rsidP="00E518AA">
      <w:pPr>
        <w:pStyle w:val="a3"/>
        <w:tabs>
          <w:tab w:val="left" w:pos="708"/>
        </w:tabs>
        <w:ind w:right="4341"/>
        <w:jc w:val="both"/>
        <w:rPr>
          <w:color w:val="000000"/>
          <w:sz w:val="28"/>
          <w:szCs w:val="28"/>
          <w:highlight w:val="green"/>
        </w:rPr>
      </w:pPr>
    </w:p>
    <w:p w:rsidR="00E518AA" w:rsidRDefault="00E518AA" w:rsidP="00E518A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в соответствии с </w:t>
      </w:r>
      <w:r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Ленинского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Ленинский</w:t>
      </w:r>
      <w:r>
        <w:rPr>
          <w:sz w:val="28"/>
          <w:szCs w:val="28"/>
        </w:rPr>
        <w:t xml:space="preserve"> сельский Совет народных депутатов РЕШИЛ:</w:t>
      </w:r>
      <w:proofErr w:type="gramEnd"/>
    </w:p>
    <w:p w:rsidR="00E518AA" w:rsidRDefault="00E518AA" w:rsidP="00E51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включению в реестр муниципального имущества </w:t>
      </w:r>
      <w:r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района Орловской области подлежит находящееся в собственности </w:t>
      </w:r>
      <w:r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района Орловской области движимое имущество, стоимость которого превышает</w:t>
      </w:r>
      <w:r>
        <w:rPr>
          <w:sz w:val="28"/>
          <w:szCs w:val="28"/>
        </w:rPr>
        <w:t xml:space="preserve"> 40000</w:t>
      </w:r>
      <w:r>
        <w:rPr>
          <w:sz w:val="28"/>
          <w:szCs w:val="28"/>
        </w:rPr>
        <w:t xml:space="preserve">  рублей.</w:t>
      </w:r>
    </w:p>
    <w:p w:rsidR="00E518AA" w:rsidRDefault="00E518AA" w:rsidP="00E51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находящиеся в собственности </w:t>
      </w:r>
      <w:r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района Орловской области акции, доли (вклады) в уставном (складочном) капитале хозяйственного общества или товарищества подлежат включению в реестр муниципального имущества </w:t>
      </w:r>
      <w:r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района Орловской области независимо от их стоимости.</w:t>
      </w:r>
    </w:p>
    <w:p w:rsidR="00E518AA" w:rsidRDefault="00E518AA" w:rsidP="00E518AA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Par12"/>
      <w:bookmarkEnd w:id="1"/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Установить, что включению в реестр муниципального имущества </w:t>
      </w:r>
      <w:r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района Орловской области подлежат принятые к бухгалтерскому учету подарки, стоимость </w:t>
      </w:r>
      <w:r>
        <w:rPr>
          <w:sz w:val="28"/>
          <w:szCs w:val="28"/>
        </w:rPr>
        <w:lastRenderedPageBreak/>
        <w:t xml:space="preserve">которых превышает три тысячи рублей, полученные лицами, замещающими муниципальные должности, муниципальными служащими </w:t>
      </w:r>
      <w:r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Малоархангельского</w:t>
      </w:r>
      <w:proofErr w:type="spellEnd"/>
      <w:r>
        <w:rPr>
          <w:sz w:val="28"/>
          <w:szCs w:val="28"/>
        </w:rPr>
        <w:t xml:space="preserve"> района Орловской области,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E518AA" w:rsidRDefault="00E518AA" w:rsidP="00E51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обнародовать.</w:t>
      </w:r>
    </w:p>
    <w:p w:rsidR="00E518AA" w:rsidRDefault="00E518AA" w:rsidP="00E518AA">
      <w:pPr>
        <w:spacing w:line="276" w:lineRule="auto"/>
        <w:ind w:firstLine="709"/>
        <w:jc w:val="both"/>
        <w:rPr>
          <w:sz w:val="28"/>
          <w:szCs w:val="28"/>
        </w:rPr>
      </w:pPr>
    </w:p>
    <w:p w:rsidR="00E518AA" w:rsidRDefault="00E518AA" w:rsidP="00E51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E518AA" w:rsidRDefault="00E518AA" w:rsidP="00E518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</w:t>
      </w:r>
      <w:r>
        <w:rPr>
          <w:sz w:val="28"/>
          <w:szCs w:val="28"/>
        </w:rPr>
        <w:t>Л.В. Сопронова</w:t>
      </w:r>
      <w:bookmarkStart w:id="2" w:name="_GoBack"/>
      <w:bookmarkEnd w:id="2"/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E518AA" w:rsidRDefault="00E518AA" w:rsidP="00E518AA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983E37" w:rsidRDefault="00983E37"/>
    <w:sectPr w:rsidR="0098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33"/>
    <w:rsid w:val="00292C33"/>
    <w:rsid w:val="00983E37"/>
    <w:rsid w:val="00E5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518A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518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8A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E518AA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header"/>
    <w:basedOn w:val="a"/>
    <w:link w:val="a4"/>
    <w:semiHidden/>
    <w:unhideWhenUsed/>
    <w:rsid w:val="00E518AA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518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E518AA"/>
    <w:pPr>
      <w:suppressAutoHyphens w:val="0"/>
      <w:spacing w:line="360" w:lineRule="auto"/>
      <w:jc w:val="center"/>
    </w:pPr>
    <w:rPr>
      <w:rFonts w:ascii="Courier New" w:hAnsi="Courier New"/>
      <w:b/>
      <w:caps/>
      <w:sz w:val="26"/>
      <w:szCs w:val="20"/>
      <w:lang w:eastAsia="ar-SA"/>
    </w:rPr>
  </w:style>
  <w:style w:type="character" w:customStyle="1" w:styleId="a6">
    <w:name w:val="Подзаголовок Знак"/>
    <w:basedOn w:val="a0"/>
    <w:link w:val="a5"/>
    <w:uiPriority w:val="99"/>
    <w:rsid w:val="00E518AA"/>
    <w:rPr>
      <w:rFonts w:ascii="Courier New" w:eastAsia="Times New Roman" w:hAnsi="Courier New" w:cs="Times New Roman"/>
      <w:b/>
      <w:caps/>
      <w:sz w:val="26"/>
      <w:szCs w:val="20"/>
      <w:lang w:eastAsia="ar-SA"/>
    </w:rPr>
  </w:style>
  <w:style w:type="paragraph" w:styleId="a7">
    <w:name w:val="Title"/>
    <w:basedOn w:val="a"/>
    <w:next w:val="a5"/>
    <w:link w:val="a8"/>
    <w:uiPriority w:val="99"/>
    <w:qFormat/>
    <w:rsid w:val="00E518AA"/>
    <w:pPr>
      <w:suppressAutoHyphens w:val="0"/>
      <w:jc w:val="center"/>
    </w:pPr>
    <w:rPr>
      <w:rFonts w:ascii="Courier New" w:hAnsi="Courier New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uiPriority w:val="99"/>
    <w:rsid w:val="00E518AA"/>
    <w:rPr>
      <w:rFonts w:ascii="Courier New" w:eastAsia="Times New Roman" w:hAnsi="Courier New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518A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518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8A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E518AA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header"/>
    <w:basedOn w:val="a"/>
    <w:link w:val="a4"/>
    <w:semiHidden/>
    <w:unhideWhenUsed/>
    <w:rsid w:val="00E518AA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518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E518AA"/>
    <w:pPr>
      <w:suppressAutoHyphens w:val="0"/>
      <w:spacing w:line="360" w:lineRule="auto"/>
      <w:jc w:val="center"/>
    </w:pPr>
    <w:rPr>
      <w:rFonts w:ascii="Courier New" w:hAnsi="Courier New"/>
      <w:b/>
      <w:caps/>
      <w:sz w:val="26"/>
      <w:szCs w:val="20"/>
      <w:lang w:eastAsia="ar-SA"/>
    </w:rPr>
  </w:style>
  <w:style w:type="character" w:customStyle="1" w:styleId="a6">
    <w:name w:val="Подзаголовок Знак"/>
    <w:basedOn w:val="a0"/>
    <w:link w:val="a5"/>
    <w:uiPriority w:val="99"/>
    <w:rsid w:val="00E518AA"/>
    <w:rPr>
      <w:rFonts w:ascii="Courier New" w:eastAsia="Times New Roman" w:hAnsi="Courier New" w:cs="Times New Roman"/>
      <w:b/>
      <w:caps/>
      <w:sz w:val="26"/>
      <w:szCs w:val="20"/>
      <w:lang w:eastAsia="ar-SA"/>
    </w:rPr>
  </w:style>
  <w:style w:type="paragraph" w:styleId="a7">
    <w:name w:val="Title"/>
    <w:basedOn w:val="a"/>
    <w:next w:val="a5"/>
    <w:link w:val="a8"/>
    <w:uiPriority w:val="99"/>
    <w:qFormat/>
    <w:rsid w:val="00E518AA"/>
    <w:pPr>
      <w:suppressAutoHyphens w:val="0"/>
      <w:jc w:val="center"/>
    </w:pPr>
    <w:rPr>
      <w:rFonts w:ascii="Courier New" w:hAnsi="Courier New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uiPriority w:val="99"/>
    <w:rsid w:val="00E518AA"/>
    <w:rPr>
      <w:rFonts w:ascii="Courier New" w:eastAsia="Times New Roman" w:hAnsi="Courier New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2019-06-27T13:33:00Z</cp:lastPrinted>
  <dcterms:created xsi:type="dcterms:W3CDTF">2019-06-27T13:29:00Z</dcterms:created>
  <dcterms:modified xsi:type="dcterms:W3CDTF">2019-06-27T13:34:00Z</dcterms:modified>
</cp:coreProperties>
</file>