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18" w:rsidRDefault="00C31018" w:rsidP="00C31018">
      <w:pPr>
        <w:ind w:firstLine="709"/>
        <w:jc w:val="center"/>
        <w:rPr>
          <w:b/>
          <w:sz w:val="28"/>
          <w:szCs w:val="28"/>
        </w:rPr>
      </w:pPr>
      <w:r w:rsidRPr="002E77CE">
        <w:rPr>
          <w:b/>
          <w:sz w:val="28"/>
          <w:szCs w:val="28"/>
        </w:rPr>
        <w:t>О дисциплинарном коррупционном проступке государственных и муниципальных служащих</w:t>
      </w:r>
    </w:p>
    <w:p w:rsidR="00C31018" w:rsidRPr="002E77CE" w:rsidRDefault="00C31018" w:rsidP="00C31018">
      <w:pPr>
        <w:ind w:firstLine="709"/>
        <w:jc w:val="center"/>
        <w:rPr>
          <w:b/>
          <w:sz w:val="28"/>
          <w:szCs w:val="28"/>
        </w:rPr>
      </w:pPr>
    </w:p>
    <w:p w:rsidR="00C31018" w:rsidRDefault="00C31018" w:rsidP="00C31018">
      <w:pPr>
        <w:ind w:firstLine="709"/>
        <w:jc w:val="both"/>
        <w:rPr>
          <w:sz w:val="28"/>
          <w:szCs w:val="28"/>
        </w:rPr>
      </w:pPr>
      <w:r w:rsidRPr="00097AD0">
        <w:rPr>
          <w:sz w:val="28"/>
          <w:szCs w:val="28"/>
        </w:rPr>
        <w:t>Дисциплинарная ответственность в системе мер противодействия коррупции одинаково применима как к государственным служащим, так и к муниципальным служащим, а также к иным лицам, обязанным соблюдать требования законодательства о противодействии коррупции. Основания и порядок применения дисциплинарной ответственности, применительно к муниципальным служащим регламентированы ст. 14.1, п. 5 ст.15, 27.1. Федерального закона от 02.03.2007 № 25-ФЗ «О муниципальной службе в Российской Федерации» (далее – закон № 25-ФЗ). </w:t>
      </w:r>
    </w:p>
    <w:p w:rsidR="00C31018" w:rsidRDefault="00C31018" w:rsidP="00C31018">
      <w:pPr>
        <w:ind w:firstLine="709"/>
        <w:jc w:val="both"/>
        <w:rPr>
          <w:sz w:val="28"/>
          <w:szCs w:val="28"/>
        </w:rPr>
      </w:pPr>
      <w:r w:rsidRPr="00097AD0">
        <w:rPr>
          <w:sz w:val="28"/>
          <w:szCs w:val="28"/>
        </w:rPr>
        <w:t>В отношении государственных гражданских служащих эти нормы установлены в ст.ст. 59.1, 59.2, 59.3 Федерального закона от 27.06.2004 № 79-ФЗ «О государственной гражданской службе Российской Федерации» (далее - закон № 79-ФЗ).</w:t>
      </w:r>
    </w:p>
    <w:p w:rsidR="00C31018" w:rsidRDefault="00C31018" w:rsidP="00C31018">
      <w:pPr>
        <w:ind w:firstLine="709"/>
        <w:jc w:val="both"/>
        <w:rPr>
          <w:sz w:val="28"/>
          <w:szCs w:val="28"/>
        </w:rPr>
      </w:pPr>
      <w:r w:rsidRPr="00097AD0">
        <w:rPr>
          <w:sz w:val="28"/>
          <w:szCs w:val="28"/>
        </w:rPr>
        <w:t>Данный вид ответственности предусматривается за несоблюдение запретов, ограничений и обязанностей, установленных законодательством о противодействии коррупции, а также требований о предотвращении и урегулировании конфликта интересов. Отличает ее и особый правовой статус субъекта правонарушения. К таковым, законодатель относит государственных и муниципальных служащих, а также работников государственных корпораций, публично-правовых компаний, фондов, организаций, созданных для исполнения задач, поставленных перед органами государственной власти и органами местного самоуправления. </w:t>
      </w:r>
    </w:p>
    <w:p w:rsidR="00C31018" w:rsidRDefault="00C31018" w:rsidP="00C31018">
      <w:pPr>
        <w:ind w:firstLine="709"/>
        <w:jc w:val="both"/>
        <w:rPr>
          <w:sz w:val="28"/>
          <w:szCs w:val="28"/>
        </w:rPr>
      </w:pPr>
      <w:r w:rsidRPr="00097AD0">
        <w:rPr>
          <w:sz w:val="28"/>
          <w:szCs w:val="28"/>
        </w:rPr>
        <w:t>В отношении дисциплинарного коррупционного проступка установлен срок давности применения дисциплинарного взыскания, который составляет три года со дня совершения проступка и шесть месяцев со дня его обнаружения.</w:t>
      </w:r>
    </w:p>
    <w:p w:rsidR="00C31018" w:rsidRDefault="00C31018" w:rsidP="00C31018">
      <w:pPr>
        <w:ind w:firstLine="709"/>
        <w:jc w:val="both"/>
        <w:rPr>
          <w:sz w:val="28"/>
          <w:szCs w:val="28"/>
        </w:rPr>
      </w:pPr>
      <w:r w:rsidRPr="00097AD0">
        <w:rPr>
          <w:sz w:val="28"/>
          <w:szCs w:val="28"/>
        </w:rPr>
        <w:t>По виду дисциплинарной ответственности дисциплинарный коррупционный проступок можно подразделить на две группы: влекущий увольнение в связи с утратой доверия и не связанный с таковым. При этом дисциплинарный коррупционный проступок, сопряжённый с возможной утратой доверия, обозначен законодателем в виде не подлежащего расширительному толкованию перечня.</w:t>
      </w:r>
    </w:p>
    <w:p w:rsidR="00C31018" w:rsidRDefault="00C31018" w:rsidP="00C31018">
      <w:pPr>
        <w:ind w:firstLine="709"/>
        <w:jc w:val="both"/>
        <w:rPr>
          <w:sz w:val="28"/>
          <w:szCs w:val="28"/>
        </w:rPr>
      </w:pPr>
      <w:r w:rsidRPr="00097AD0">
        <w:rPr>
          <w:sz w:val="28"/>
          <w:szCs w:val="28"/>
        </w:rPr>
        <w:t>В частности к нему отнесены:</w:t>
      </w:r>
    </w:p>
    <w:p w:rsidR="00C31018" w:rsidRDefault="00C31018" w:rsidP="00C31018">
      <w:pPr>
        <w:ind w:firstLine="709"/>
        <w:jc w:val="both"/>
        <w:rPr>
          <w:sz w:val="28"/>
          <w:szCs w:val="28"/>
        </w:rPr>
      </w:pPr>
      <w:r w:rsidRPr="00097AD0">
        <w:rPr>
          <w:sz w:val="28"/>
          <w:szCs w:val="28"/>
        </w:rPr>
        <w:t>- непринятие служащим мер по предотвращению или урегулированию конфликта интересов, стороной которого он является;</w:t>
      </w:r>
    </w:p>
    <w:p w:rsidR="00C31018" w:rsidRDefault="00C31018" w:rsidP="00C31018">
      <w:pPr>
        <w:ind w:firstLine="709"/>
        <w:jc w:val="both"/>
        <w:rPr>
          <w:sz w:val="28"/>
          <w:szCs w:val="28"/>
        </w:rPr>
      </w:pPr>
      <w:r w:rsidRPr="00097AD0">
        <w:rPr>
          <w:sz w:val="28"/>
          <w:szCs w:val="28"/>
        </w:rPr>
        <w:t>- непредставление (представление заведомо недостоверных, неполных)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C31018" w:rsidRDefault="00C31018" w:rsidP="00C31018">
      <w:pPr>
        <w:ind w:firstLine="709"/>
        <w:jc w:val="both"/>
        <w:rPr>
          <w:sz w:val="28"/>
          <w:szCs w:val="28"/>
        </w:rPr>
      </w:pPr>
      <w:r w:rsidRPr="00097AD0">
        <w:rPr>
          <w:sz w:val="28"/>
          <w:szCs w:val="28"/>
        </w:rPr>
        <w:t>- неуведомление служащим о случаях обращения к нему каких-либо лиц в целях склонения его к совершению коррупционных правонарушений;</w:t>
      </w:r>
    </w:p>
    <w:p w:rsidR="00C31018" w:rsidRDefault="00C31018" w:rsidP="00C31018">
      <w:pPr>
        <w:ind w:firstLine="709"/>
        <w:jc w:val="both"/>
        <w:rPr>
          <w:sz w:val="28"/>
          <w:szCs w:val="28"/>
        </w:rPr>
      </w:pPr>
      <w:r w:rsidRPr="00097AD0">
        <w:rPr>
          <w:sz w:val="28"/>
          <w:szCs w:val="28"/>
        </w:rPr>
        <w:lastRenderedPageBreak/>
        <w:t>- незаконное участие в деятельности органа управления коммерческой организацией;</w:t>
      </w:r>
    </w:p>
    <w:p w:rsidR="00C31018" w:rsidRPr="00097AD0" w:rsidRDefault="00C31018" w:rsidP="00C31018">
      <w:pPr>
        <w:ind w:firstLine="709"/>
        <w:jc w:val="both"/>
        <w:rPr>
          <w:sz w:val="28"/>
          <w:szCs w:val="28"/>
        </w:rPr>
      </w:pPr>
      <w:r w:rsidRPr="00097AD0">
        <w:rPr>
          <w:sz w:val="28"/>
          <w:szCs w:val="28"/>
        </w:rPr>
        <w:t>- осуществление предпринимательской деятельности.</w:t>
      </w:r>
    </w:p>
    <w:p w:rsidR="00C31018" w:rsidRPr="00097AD0" w:rsidRDefault="00C31018" w:rsidP="00C31018">
      <w:pPr>
        <w:ind w:firstLine="709"/>
        <w:jc w:val="both"/>
        <w:rPr>
          <w:sz w:val="28"/>
          <w:szCs w:val="28"/>
        </w:rPr>
      </w:pPr>
    </w:p>
    <w:p w:rsidR="006C321D" w:rsidRDefault="006C321D"/>
    <w:sectPr w:rsidR="006C321D" w:rsidSect="006C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31018"/>
    <w:rsid w:val="000B3C4C"/>
    <w:rsid w:val="000F19FF"/>
    <w:rsid w:val="00164D18"/>
    <w:rsid w:val="00571D96"/>
    <w:rsid w:val="006C321D"/>
    <w:rsid w:val="00A465C7"/>
    <w:rsid w:val="00C31018"/>
    <w:rsid w:val="00D940F5"/>
    <w:rsid w:val="00EC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18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2019-07-09T13:44:00Z</dcterms:created>
  <dcterms:modified xsi:type="dcterms:W3CDTF">2019-07-09T13:45:00Z</dcterms:modified>
</cp:coreProperties>
</file>