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1B" w:rsidRPr="00097AD0" w:rsidRDefault="00B22E1B" w:rsidP="00B22E1B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Об ответственности за управление автомобилем в состоянии алкогольного опьянения.</w:t>
      </w:r>
    </w:p>
    <w:p w:rsidR="00B22E1B" w:rsidRPr="00097AD0" w:rsidRDefault="00B22E1B" w:rsidP="00B22E1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 </w:t>
      </w:r>
    </w:p>
    <w:p w:rsidR="00B22E1B" w:rsidRPr="00097AD0" w:rsidRDefault="00B22E1B" w:rsidP="00B22E1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Нередко граждане добираются до пляжей, других мест отдыха на личном автомобиле, и потом возвращаются, употребив алкоголь. Вместе с тем, управление транспортным средством в состоянии алкогольного опьянения имеет самые серьезные последствия.</w:t>
      </w:r>
    </w:p>
    <w:p w:rsidR="00B22E1B" w:rsidRPr="00097AD0" w:rsidRDefault="00B22E1B" w:rsidP="00B22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7AD0">
        <w:rPr>
          <w:sz w:val="28"/>
          <w:szCs w:val="28"/>
        </w:rPr>
        <w:t>тветственность за вождение в состоянии опьянения наступает по ст. 12.8 КоАП РФ. Совершение данного правонарушения влечет наложение административного штрафа в размере 30 тысяч рублей с лишением права управления транспортными средствами на срок от полутора до двух лет. Следует подчеркнуть, что такая же ответственность предусмотрена за передачу управления транспортным средством лицу, находящемуся в состоянии опьянения.</w:t>
      </w:r>
    </w:p>
    <w:p w:rsidR="00B22E1B" w:rsidRPr="00097AD0" w:rsidRDefault="00B22E1B" w:rsidP="00B22E1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наступает административная ответственность по ч. 1 ст. 12.26 КоАП РФ.</w:t>
      </w:r>
    </w:p>
    <w:p w:rsidR="00B22E1B" w:rsidRPr="00097AD0" w:rsidRDefault="00B22E1B" w:rsidP="00B22E1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Санкцией статьи предусмотрено наказание в виде штрафа в размере 30 тыс. рублей с лишением права управления транспортными средствами на срок от полутора до двух лет.</w:t>
      </w:r>
    </w:p>
    <w:p w:rsidR="00B22E1B" w:rsidRPr="00097AD0" w:rsidRDefault="00B22E1B" w:rsidP="00B22E1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Отметим, что если лицо, подвергнутое административному наказанию за указанные правонарушения, повторно совершит аналогичное деяние, то наступает уголовная ответственность по ст. 264.1 УК РФ.</w:t>
      </w:r>
    </w:p>
    <w:p w:rsidR="00B22E1B" w:rsidRPr="00097AD0" w:rsidRDefault="00B22E1B" w:rsidP="00B22E1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Согласно ст. 4.6 Кодекса об административных правонарушениях Российской Федерации лицом, подвергнутым административному наказанию, считается лицо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22E1B" w:rsidRPr="00097AD0" w:rsidRDefault="00B22E1B" w:rsidP="00B22E1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За совершение данного преступления предусмотрено наказание до двух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22E1B"/>
    <w:rsid w:val="000B3C4C"/>
    <w:rsid w:val="000F19FF"/>
    <w:rsid w:val="00164D18"/>
    <w:rsid w:val="00571D96"/>
    <w:rsid w:val="006C321D"/>
    <w:rsid w:val="00A465C7"/>
    <w:rsid w:val="00B22E1B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1B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2019-07-09T13:32:00Z</dcterms:created>
  <dcterms:modified xsi:type="dcterms:W3CDTF">2019-07-09T13:32:00Z</dcterms:modified>
</cp:coreProperties>
</file>