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C8" w:rsidRDefault="005B63C8" w:rsidP="005B63C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930BA">
        <w:rPr>
          <w:b/>
          <w:sz w:val="28"/>
          <w:szCs w:val="28"/>
        </w:rPr>
        <w:t>Порядок рассмотрения обращений граждан, содержащих информацию о фактах совершения коррупционных правонарушений</w:t>
      </w:r>
    </w:p>
    <w:p w:rsidR="005B63C8" w:rsidRPr="008930BA" w:rsidRDefault="005B63C8" w:rsidP="005B63C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B63C8" w:rsidRPr="008930BA" w:rsidRDefault="005B63C8" w:rsidP="005B63C8">
      <w:pPr>
        <w:spacing w:line="276" w:lineRule="auto"/>
        <w:ind w:firstLine="709"/>
        <w:jc w:val="both"/>
        <w:rPr>
          <w:sz w:val="28"/>
          <w:szCs w:val="28"/>
        </w:rPr>
      </w:pPr>
      <w:r w:rsidRPr="008930BA">
        <w:rPr>
          <w:sz w:val="28"/>
          <w:szCs w:val="28"/>
        </w:rPr>
        <w:t>Деятельность прокуратуры в сфере рассмотрения обращений граждан, в том числе в сфере противодействия коррупции, регламентируется Федеральным законом от 2 мая 2006 года № 59-ФЗ «О порядке рассмотрения обращений граждан Российской Федерации» и Инструкцией о порядке рассмотрения обращений и приема граждан в органах прокуратуры Российской Федерации, утвержденной приказом Генерального прокурора РФ от 30.01.2013 № 45.</w:t>
      </w:r>
    </w:p>
    <w:p w:rsidR="005B63C8" w:rsidRPr="008930BA" w:rsidRDefault="005B63C8" w:rsidP="005B63C8">
      <w:pPr>
        <w:spacing w:line="276" w:lineRule="auto"/>
        <w:ind w:firstLine="709"/>
        <w:jc w:val="both"/>
        <w:rPr>
          <w:sz w:val="28"/>
          <w:szCs w:val="28"/>
        </w:rPr>
      </w:pPr>
      <w:r w:rsidRPr="008930BA">
        <w:rPr>
          <w:sz w:val="28"/>
          <w:szCs w:val="28"/>
        </w:rPr>
        <w:t>Граждане имеют право обращаться лично, а также направлять индивидуальные и коллективные обращения.</w:t>
      </w:r>
    </w:p>
    <w:p w:rsidR="005B63C8" w:rsidRPr="008930BA" w:rsidRDefault="005B63C8" w:rsidP="005B63C8">
      <w:pPr>
        <w:spacing w:line="276" w:lineRule="auto"/>
        <w:ind w:firstLine="709"/>
        <w:jc w:val="both"/>
        <w:rPr>
          <w:sz w:val="28"/>
          <w:szCs w:val="28"/>
        </w:rPr>
      </w:pPr>
      <w:r w:rsidRPr="008930BA">
        <w:rPr>
          <w:sz w:val="28"/>
          <w:szCs w:val="28"/>
        </w:rPr>
        <w:t>Все поступившие обращения подлежат обязательной регистрации в течение трех дней с момента их поступления.</w:t>
      </w:r>
    </w:p>
    <w:p w:rsidR="005B63C8" w:rsidRPr="008930BA" w:rsidRDefault="005B63C8" w:rsidP="005B63C8">
      <w:pPr>
        <w:spacing w:line="276" w:lineRule="auto"/>
        <w:ind w:firstLine="709"/>
        <w:jc w:val="both"/>
        <w:rPr>
          <w:sz w:val="28"/>
          <w:szCs w:val="28"/>
        </w:rPr>
      </w:pPr>
      <w:r w:rsidRPr="008930BA">
        <w:rPr>
          <w:sz w:val="28"/>
          <w:szCs w:val="28"/>
        </w:rPr>
        <w:t>В случае, если решение вопроса относится к компетенции иного органа копия обращения в течение семи дней со дня регистрации направляется в соответствующие орган с уведомлением заявителя о принятом решении.</w:t>
      </w:r>
    </w:p>
    <w:p w:rsidR="005B63C8" w:rsidRPr="008930BA" w:rsidRDefault="005B63C8" w:rsidP="005B63C8">
      <w:pPr>
        <w:spacing w:line="276" w:lineRule="auto"/>
        <w:ind w:firstLine="709"/>
        <w:jc w:val="both"/>
        <w:rPr>
          <w:sz w:val="28"/>
          <w:szCs w:val="28"/>
        </w:rPr>
      </w:pPr>
      <w:r w:rsidRPr="008930BA">
        <w:rPr>
          <w:sz w:val="28"/>
          <w:szCs w:val="28"/>
        </w:rPr>
        <w:t>Общий срок рассмотрения обращений 30 дней со дня регистрации в той прокуратуре. Которая будет разрешать обращение по существу.</w:t>
      </w:r>
    </w:p>
    <w:p w:rsidR="005B63C8" w:rsidRPr="008930BA" w:rsidRDefault="005B63C8" w:rsidP="005B63C8">
      <w:pPr>
        <w:spacing w:line="276" w:lineRule="auto"/>
        <w:ind w:firstLine="709"/>
        <w:jc w:val="both"/>
        <w:rPr>
          <w:sz w:val="28"/>
          <w:szCs w:val="28"/>
        </w:rPr>
      </w:pPr>
      <w:r w:rsidRPr="008930BA">
        <w:rPr>
          <w:sz w:val="28"/>
          <w:szCs w:val="28"/>
        </w:rPr>
        <w:t>В случае, если по обращению не требуется проведение проверки (например, при поступлении обращения с просьбой разъяснить нормы законодательства) такое обращение подлежит рассмотрению в течение 15 дней.</w:t>
      </w:r>
    </w:p>
    <w:p w:rsidR="006C321D" w:rsidRDefault="006C321D"/>
    <w:sectPr w:rsidR="006C321D" w:rsidSect="006C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B63C8"/>
    <w:rsid w:val="000B3C4C"/>
    <w:rsid w:val="000F19FF"/>
    <w:rsid w:val="00164D18"/>
    <w:rsid w:val="00571D96"/>
    <w:rsid w:val="005B63C8"/>
    <w:rsid w:val="006C321D"/>
    <w:rsid w:val="00A465C7"/>
    <w:rsid w:val="00EC658D"/>
    <w:rsid w:val="00F4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C8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2019-07-08T08:35:00Z</dcterms:created>
  <dcterms:modified xsi:type="dcterms:W3CDTF">2019-07-08T08:36:00Z</dcterms:modified>
</cp:coreProperties>
</file>