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872513" w:rsidTr="0048135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872513" w:rsidRDefault="00872513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72513" w:rsidRDefault="00872513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2513" w:rsidRDefault="00872513">
      <w:pPr>
        <w:pStyle w:val="1"/>
        <w:tabs>
          <w:tab w:val="clear" w:pos="432"/>
          <w:tab w:val="num" w:pos="0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872513" w:rsidRDefault="00872513">
      <w:pPr>
        <w:tabs>
          <w:tab w:val="left" w:pos="0"/>
        </w:tabs>
        <w:contextualSpacing/>
        <w:jc w:val="center"/>
      </w:pPr>
      <w:r>
        <w:rPr>
          <w:b/>
          <w:sz w:val="24"/>
          <w:szCs w:val="24"/>
        </w:rPr>
        <w:t>Электронный Пенсионный</w:t>
      </w:r>
    </w:p>
    <w:p w:rsidR="00872513" w:rsidRDefault="00872513">
      <w:pPr>
        <w:numPr>
          <w:ilvl w:val="0"/>
          <w:numId w:val="2"/>
        </w:numPr>
        <w:jc w:val="center"/>
      </w:pPr>
    </w:p>
    <w:p w:rsidR="00872513" w:rsidRDefault="00872513">
      <w:pPr>
        <w:jc w:val="both"/>
        <w:rPr>
          <w:rFonts w:eastAsia="Calibri"/>
          <w:sz w:val="24"/>
          <w:szCs w:val="24"/>
        </w:rPr>
      </w:pPr>
    </w:p>
    <w:p w:rsidR="00872513" w:rsidRDefault="00872513">
      <w:pPr>
        <w:pStyle w:val="ad"/>
      </w:pPr>
      <w:r>
        <w:rPr>
          <w:rFonts w:eastAsia="Calibri"/>
          <w:i/>
          <w:iCs/>
          <w:sz w:val="24"/>
          <w:szCs w:val="24"/>
        </w:rPr>
        <w:t>Отделение Пенсионного фонда по Орловской области напоминает, что получать различные услуги Пенсионного фонда, можно не выходя из дома, а воспользовавшись «Личным кабинетом гражданина» на официальном сайте ПФР.</w:t>
      </w:r>
    </w:p>
    <w:p w:rsidR="00872513" w:rsidRDefault="00872513">
      <w:pPr>
        <w:pStyle w:val="ad"/>
      </w:pPr>
    </w:p>
    <w:p w:rsidR="00872513" w:rsidRDefault="00872513">
      <w:pPr>
        <w:pStyle w:val="ad"/>
      </w:pPr>
      <w:r>
        <w:rPr>
          <w:sz w:val="24"/>
          <w:szCs w:val="24"/>
        </w:rPr>
        <w:t xml:space="preserve">Государственные услуги ПФР в Личном кабинете доступны для всех пользователей, имеющих подтверждённую учётную запись. Тем, у кого ее нет, можно зарегистрироваться дистанционно, без посещения удостоверяющих центров, что особенно актуально в настоящее время: через Сбербанк-онлайн и мобильное приложение Сбербанка, а также через личные кабинеты банков Тинькофф и Почта-банк. </w:t>
      </w:r>
    </w:p>
    <w:p w:rsidR="00872513" w:rsidRDefault="00872513">
      <w:pPr>
        <w:pStyle w:val="ad"/>
        <w:rPr>
          <w:sz w:val="24"/>
          <w:szCs w:val="24"/>
        </w:rPr>
      </w:pPr>
    </w:p>
    <w:p w:rsidR="00872513" w:rsidRDefault="00872513">
      <w:pPr>
        <w:pStyle w:val="ad"/>
        <w:spacing w:after="283"/>
        <w:rPr>
          <w:sz w:val="24"/>
          <w:szCs w:val="24"/>
        </w:rPr>
      </w:pPr>
      <w:r>
        <w:rPr>
          <w:sz w:val="24"/>
          <w:szCs w:val="24"/>
        </w:rPr>
        <w:t xml:space="preserve">Попасть в «Личный кабинет гражданина» можно с главной страницы официального </w:t>
      </w:r>
      <w:hyperlink r:id="rId7" w:history="1">
        <w:r>
          <w:rPr>
            <w:rStyle w:val="a6"/>
            <w:sz w:val="24"/>
            <w:szCs w:val="24"/>
          </w:rPr>
          <w:t xml:space="preserve">сайта </w:t>
        </w:r>
        <w:r>
          <w:rPr>
            <w:rStyle w:val="a6"/>
            <w:color w:val="auto"/>
            <w:sz w:val="24"/>
            <w:szCs w:val="24"/>
            <w:lang w:val="ru-RU" w:bidi="ar-SA"/>
          </w:rPr>
          <w:t>ПФР.</w:t>
        </w:r>
      </w:hyperlink>
    </w:p>
    <w:p w:rsidR="00872513" w:rsidRDefault="00872513">
      <w:pPr>
        <w:pStyle w:val="ad"/>
        <w:spacing w:after="283"/>
      </w:pPr>
      <w:r>
        <w:rPr>
          <w:sz w:val="24"/>
          <w:szCs w:val="24"/>
        </w:rPr>
        <w:t>В настоящее время в личном кабинете доступно более 50 услуг Пенсионного фонда. Здесь можно в электронной форме подать заявление о назначении, изменении способа доставки, перерасчете размера пенсии, ежемесячной денежной выплаты, выдаче сертификата на материнский (семейный) капитал, дополнительной ежемесячной выплате в размере пяти тысяч рублей и другие. Также можно получить информацию о своих пенсионных накоплениях, социальных выплатах, средствах МСК, заказать справку об отнесении гражданина к категории граждан предпенсионного возраста, о трудовой деятельности и многое другое.</w:t>
      </w:r>
    </w:p>
    <w:p w:rsidR="00872513" w:rsidRDefault="00872513">
      <w:pPr>
        <w:pStyle w:val="ad"/>
        <w:spacing w:after="283"/>
      </w:pPr>
      <w:r>
        <w:rPr>
          <w:sz w:val="24"/>
          <w:szCs w:val="24"/>
        </w:rPr>
        <w:t>Также напоминаем, что ключевые функции личного кабинета представлены в бесплатном мобильном приложении ПФР, доступном для платформ IOS и Android.</w:t>
      </w:r>
    </w:p>
    <w:p w:rsidR="00872513" w:rsidRPr="0048135C" w:rsidRDefault="0048135C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Руководитель Клиентской службы (на правах группы) в Малоархангельском районе УПФ РФ в Свердловском районе Орловской области (межрайонное) М.Подорожняя</w:t>
      </w:r>
    </w:p>
    <w:p w:rsidR="00872513" w:rsidRDefault="00872513">
      <w:pPr>
        <w:jc w:val="both"/>
        <w:rPr>
          <w:rFonts w:eastAsia="Calibri"/>
          <w:sz w:val="24"/>
          <w:szCs w:val="24"/>
        </w:rPr>
      </w:pPr>
    </w:p>
    <w:p w:rsidR="00872513" w:rsidRDefault="00872513">
      <w:pPr>
        <w:jc w:val="both"/>
        <w:rPr>
          <w:rFonts w:eastAsia="Calibri"/>
          <w:sz w:val="24"/>
          <w:szCs w:val="24"/>
        </w:rPr>
      </w:pPr>
    </w:p>
    <w:p w:rsidR="00872513" w:rsidRDefault="00872513">
      <w:pPr>
        <w:jc w:val="both"/>
        <w:rPr>
          <w:rFonts w:eastAsia="Calibri"/>
          <w:sz w:val="24"/>
          <w:szCs w:val="24"/>
        </w:rPr>
      </w:pPr>
    </w:p>
    <w:p w:rsidR="00872513" w:rsidRDefault="00872513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872513" w:rsidRDefault="00872513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jc w:val="both"/>
      </w:pPr>
      <w:r>
        <w:rPr>
          <w:sz w:val="24"/>
          <w:szCs w:val="24"/>
        </w:rPr>
        <w:t xml:space="preserve"> </w:t>
      </w:r>
    </w:p>
    <w:p w:rsidR="00872513" w:rsidRDefault="00872513">
      <w:pPr>
        <w:rPr>
          <w:sz w:val="24"/>
          <w:szCs w:val="24"/>
        </w:rPr>
      </w:pPr>
    </w:p>
    <w:p w:rsidR="00872513" w:rsidRDefault="00872513"/>
    <w:sectPr w:rsidR="008725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A1" w:rsidRDefault="008C77A1">
      <w:r>
        <w:separator/>
      </w:r>
    </w:p>
  </w:endnote>
  <w:endnote w:type="continuationSeparator" w:id="0">
    <w:p w:rsidR="008C77A1" w:rsidRDefault="008C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13" w:rsidRDefault="008725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13" w:rsidRDefault="008725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A1" w:rsidRDefault="008C77A1">
      <w:r>
        <w:separator/>
      </w:r>
    </w:p>
  </w:footnote>
  <w:footnote w:type="continuationSeparator" w:id="0">
    <w:p w:rsidR="008C77A1" w:rsidRDefault="008C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13" w:rsidRDefault="008725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13" w:rsidRDefault="008725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135C"/>
    <w:rsid w:val="0048135C"/>
    <w:rsid w:val="00830EE8"/>
    <w:rsid w:val="00872513"/>
    <w:rsid w:val="008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2020-05-20T08:47:00Z</cp:lastPrinted>
  <dcterms:created xsi:type="dcterms:W3CDTF">2020-05-20T10:47:00Z</dcterms:created>
  <dcterms:modified xsi:type="dcterms:W3CDTF">2020-05-20T10:47:00Z</dcterms:modified>
</cp:coreProperties>
</file>