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10492"/>
      </w:tblGrid>
      <w:tr w:rsidR="00253ED2">
        <w:trPr>
          <w:trHeight w:val="322"/>
        </w:trPr>
        <w:tc>
          <w:tcPr>
            <w:tcW w:w="10492" w:type="dxa"/>
            <w:shd w:val="clear" w:color="auto" w:fill="auto"/>
          </w:tcPr>
          <w:p w:rsidR="00253ED2" w:rsidRDefault="009F14C9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596900" cy="60515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775" t="-764" r="-775" b="-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05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3ED2">
              <w:rPr>
                <w:b/>
                <w:sz w:val="28"/>
                <w:szCs w:val="28"/>
              </w:rPr>
              <w:t>Государственное учреждение –</w:t>
            </w:r>
          </w:p>
          <w:p w:rsidR="00253ED2" w:rsidRDefault="00253ED2">
            <w:pPr>
              <w:keepLines/>
              <w:widowControl/>
              <w:ind w:firstLine="567"/>
              <w:contextualSpacing/>
              <w:jc w:val="center"/>
            </w:pPr>
            <w:r>
              <w:rPr>
                <w:b/>
                <w:sz w:val="28"/>
                <w:szCs w:val="28"/>
              </w:rPr>
              <w:t>Отделение Пенсионного фонда РФ по Орловской области</w:t>
            </w:r>
          </w:p>
        </w:tc>
      </w:tr>
      <w:tr w:rsidR="00253ED2">
        <w:trPr>
          <w:trHeight w:val="322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253ED2" w:rsidRDefault="00253ED2">
            <w:pPr>
              <w:keepLines/>
              <w:widowControl/>
              <w:snapToGrid w:val="0"/>
              <w:ind w:firstLine="567"/>
              <w:contextualSpacing/>
            </w:pPr>
            <w:r>
              <w:rPr>
                <w:sz w:val="28"/>
                <w:szCs w:val="28"/>
              </w:rPr>
              <w:t xml:space="preserve">       302026, г. Орел, ул. Комсомольская, 108, телефон: (486-2) 72-92-41, </w:t>
            </w:r>
          </w:p>
          <w:p w:rsidR="00253ED2" w:rsidRDefault="00253ED2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sz w:val="28"/>
                <w:szCs w:val="28"/>
              </w:rPr>
              <w:t>факс 72-92-07</w:t>
            </w:r>
          </w:p>
        </w:tc>
      </w:tr>
      <w:tr w:rsidR="00253ED2">
        <w:trPr>
          <w:trHeight w:val="276"/>
        </w:trPr>
        <w:tc>
          <w:tcPr>
            <w:tcW w:w="10492" w:type="dxa"/>
            <w:tcBorders>
              <w:top w:val="single" w:sz="4" w:space="0" w:color="000000"/>
            </w:tcBorders>
            <w:shd w:val="clear" w:color="auto" w:fill="auto"/>
          </w:tcPr>
          <w:p w:rsidR="00253ED2" w:rsidRDefault="00253ED2">
            <w:pPr>
              <w:keepLines/>
              <w:widowControl/>
              <w:snapToGrid w:val="0"/>
              <w:ind w:right="637" w:firstLine="567"/>
              <w:contextualSpacing/>
              <w:jc w:val="right"/>
            </w:pPr>
            <w:r>
              <w:rPr>
                <w:b/>
                <w:sz w:val="28"/>
                <w:szCs w:val="28"/>
              </w:rPr>
              <w:t>Пресс</w:t>
            </w:r>
            <w:r>
              <w:rPr>
                <w:b/>
                <w:sz w:val="28"/>
                <w:szCs w:val="28"/>
                <w:lang w:val="en-US"/>
              </w:rPr>
              <w:t>-</w:t>
            </w:r>
            <w:r>
              <w:rPr>
                <w:b/>
                <w:sz w:val="28"/>
                <w:szCs w:val="28"/>
              </w:rPr>
              <w:t>релиз</w:t>
            </w:r>
          </w:p>
          <w:p w:rsidR="00253ED2" w:rsidRDefault="00253ED2">
            <w:pPr>
              <w:keepLines/>
              <w:widowControl/>
              <w:snapToGrid w:val="0"/>
              <w:ind w:right="637" w:firstLine="567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3ED2" w:rsidRDefault="00253ED2">
      <w:pPr>
        <w:pStyle w:val="1"/>
        <w:numPr>
          <w:ilvl w:val="0"/>
          <w:numId w:val="0"/>
        </w:numPr>
        <w:tabs>
          <w:tab w:val="clear" w:pos="432"/>
        </w:tabs>
        <w:ind w:left="432" w:hanging="432"/>
        <w:contextualSpacing/>
        <w:jc w:val="center"/>
        <w:rPr>
          <w:b/>
          <w:sz w:val="24"/>
          <w:szCs w:val="24"/>
        </w:rPr>
      </w:pPr>
    </w:p>
    <w:p w:rsidR="00253ED2" w:rsidRDefault="00253ED2">
      <w:pPr>
        <w:pStyle w:val="1"/>
        <w:tabs>
          <w:tab w:val="num" w:pos="0"/>
        </w:tabs>
        <w:jc w:val="center"/>
        <w:rPr>
          <w:b/>
          <w:sz w:val="24"/>
          <w:szCs w:val="24"/>
          <w:lang w:eastAsia="ru-RU"/>
        </w:rPr>
      </w:pPr>
    </w:p>
    <w:p w:rsidR="00253ED2" w:rsidRDefault="00253ED2">
      <w:pPr>
        <w:jc w:val="center"/>
      </w:pPr>
      <w:r>
        <w:rPr>
          <w:b/>
          <w:sz w:val="24"/>
          <w:szCs w:val="24"/>
          <w:lang w:eastAsia="ru-RU"/>
        </w:rPr>
        <w:t>Цифровая трудовая</w:t>
      </w:r>
    </w:p>
    <w:p w:rsidR="00253ED2" w:rsidRDefault="00253ED2">
      <w:pPr>
        <w:pStyle w:val="1"/>
        <w:tabs>
          <w:tab w:val="num" w:pos="0"/>
        </w:tabs>
        <w:jc w:val="center"/>
        <w:rPr>
          <w:b/>
          <w:sz w:val="24"/>
          <w:szCs w:val="24"/>
          <w:lang w:eastAsia="ru-RU"/>
        </w:rPr>
      </w:pPr>
    </w:p>
    <w:p w:rsidR="00253ED2" w:rsidRDefault="00253ED2">
      <w:pPr>
        <w:pStyle w:val="ad"/>
      </w:pPr>
      <w:r>
        <w:rPr>
          <w:i/>
          <w:iCs/>
          <w:sz w:val="24"/>
          <w:szCs w:val="24"/>
          <w:lang w:eastAsia="ru-RU"/>
        </w:rPr>
        <w:t>До конца этого года орловцам предстоит сделать выбор в пользу электронной или бумажной формы ведения трудовой книжки. Напоминаем, что с 1 января 2020 года в России начались мероприятия по переходу на новый электронный формат ведения трудовых книжек работающих граждан. До 30 июня 2020 годя работодатели должны ознакомить сотрудников с возможностью перехода на электронную трудовую книжку.</w:t>
      </w:r>
    </w:p>
    <w:p w:rsidR="00253ED2" w:rsidRDefault="00253ED2">
      <w:pPr>
        <w:pStyle w:val="ad"/>
        <w:rPr>
          <w:i/>
          <w:iCs/>
          <w:sz w:val="24"/>
          <w:szCs w:val="24"/>
          <w:lang w:eastAsia="ru-RU"/>
        </w:rPr>
      </w:pPr>
    </w:p>
    <w:p w:rsidR="00253ED2" w:rsidRDefault="00253ED2">
      <w:pPr>
        <w:pStyle w:val="ad"/>
        <w:spacing w:after="283"/>
      </w:pPr>
      <w:r>
        <w:rPr>
          <w:rStyle w:val="a7"/>
          <w:b w:val="0"/>
          <w:sz w:val="24"/>
          <w:szCs w:val="24"/>
          <w:lang w:eastAsia="ru-RU"/>
        </w:rPr>
        <w:t xml:space="preserve">К преимуществам цифровой трудовой книжки, прежде всего, относится возможность быстро и удобно получать доступ к информации, имеющейся в документе, и контролировать правильность отражения сведений о трудовой деятельности. Высокий уровень безопасности и сохранности данных, а также полнота и точность информации  о стаже упростят процедуру назначения пенсии. Бумажная трудовая книжка при этом не теряет своей актуальности, так как является источником сведений о трудовой деятельности до 2020 года. В цифровой версии фиксируются только сведения, начиная с 2020 года. </w:t>
      </w:r>
    </w:p>
    <w:p w:rsidR="00253ED2" w:rsidRDefault="00253ED2">
      <w:pPr>
        <w:pStyle w:val="ad"/>
        <w:spacing w:after="283"/>
      </w:pPr>
      <w:r>
        <w:rPr>
          <w:rStyle w:val="a7"/>
          <w:b w:val="0"/>
          <w:sz w:val="24"/>
          <w:szCs w:val="24"/>
          <w:lang w:eastAsia="ru-RU"/>
        </w:rPr>
        <w:t xml:space="preserve">Следует помнить, что переход на электронные трудовые книжки добровольный: он </w:t>
      </w:r>
      <w:r>
        <w:rPr>
          <w:rStyle w:val="a7"/>
          <w:b w:val="0"/>
          <w:bCs w:val="0"/>
          <w:sz w:val="24"/>
          <w:szCs w:val="24"/>
          <w:lang w:eastAsia="ru-RU"/>
        </w:rPr>
        <w:t>будет осуществляться только с согласия гражданина</w:t>
      </w:r>
      <w:r>
        <w:rPr>
          <w:rStyle w:val="a7"/>
          <w:b w:val="0"/>
          <w:sz w:val="24"/>
          <w:szCs w:val="24"/>
          <w:lang w:eastAsia="ru-RU"/>
        </w:rPr>
        <w:t>. Те, кто подал заявление о ведении трудовой книжки в электронном виде, получат бумажную трудовую  на руки.</w:t>
      </w:r>
    </w:p>
    <w:p w:rsidR="00253ED2" w:rsidRDefault="00253ED2">
      <w:pPr>
        <w:pStyle w:val="ad"/>
        <w:spacing w:after="283"/>
      </w:pPr>
      <w:r>
        <w:rPr>
          <w:sz w:val="24"/>
          <w:szCs w:val="24"/>
        </w:rPr>
        <w:t xml:space="preserve">При сохранении бумажной трудовой книжки работодатель будет вносить сведения о трудовой деятельности работника также и в электронную трудовую книжку. </w:t>
      </w:r>
      <w:r>
        <w:rPr>
          <w:rStyle w:val="a7"/>
          <w:b w:val="0"/>
          <w:sz w:val="24"/>
          <w:szCs w:val="24"/>
          <w:lang w:eastAsia="ru-RU"/>
        </w:rPr>
        <w:t>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</w:p>
    <w:p w:rsidR="00253ED2" w:rsidRDefault="00253ED2">
      <w:pPr>
        <w:pStyle w:val="ad"/>
        <w:spacing w:after="283"/>
      </w:pPr>
      <w:r>
        <w:rPr>
          <w:sz w:val="24"/>
          <w:szCs w:val="24"/>
        </w:rPr>
        <w:t>Работник, подавший заявление о продолжении ведения бумажной версии трудовой книжки, имеет право в последующем подать заявление о предоставлении сведений о трудовой деятельности в электронном виде. Если же гражданин подал заявление о ведении трудовой книжки в электронном виде, то снова начать вести бумажную трудовую книжку он уже не сможет.</w:t>
      </w:r>
    </w:p>
    <w:p w:rsidR="00253ED2" w:rsidRDefault="00253ED2">
      <w:pPr>
        <w:pStyle w:val="ad"/>
        <w:spacing w:after="283"/>
      </w:pPr>
      <w:r>
        <w:rPr>
          <w:rStyle w:val="a7"/>
          <w:b w:val="0"/>
          <w:bCs w:val="0"/>
          <w:sz w:val="24"/>
          <w:szCs w:val="24"/>
          <w:lang w:eastAsia="ru-RU"/>
        </w:rPr>
        <w:t>Обращаем внимание, что начиная с 1 января 2021 года, в случаях приема на работу или увольнения, сведения о трудовой деятельности представляются организацией-работодателем в Пенсионный фонд не позднее рабочего дня, следующего за днем издания документа, являющегося основанием для приема на работу или увольнения.</w:t>
      </w:r>
    </w:p>
    <w:p w:rsidR="00253ED2" w:rsidRDefault="00253ED2">
      <w:pPr>
        <w:pStyle w:val="ad"/>
        <w:rPr>
          <w:i/>
          <w:iCs/>
          <w:sz w:val="24"/>
          <w:szCs w:val="24"/>
          <w:lang w:eastAsia="ru-RU"/>
        </w:rPr>
      </w:pPr>
    </w:p>
    <w:p w:rsidR="00253ED2" w:rsidRDefault="00253ED2">
      <w:pPr>
        <w:pStyle w:val="ad"/>
        <w:rPr>
          <w:i/>
          <w:iCs/>
          <w:sz w:val="24"/>
          <w:szCs w:val="24"/>
          <w:lang w:eastAsia="ru-RU"/>
        </w:rPr>
      </w:pPr>
    </w:p>
    <w:p w:rsidR="00253ED2" w:rsidRDefault="00253ED2">
      <w:pPr>
        <w:pStyle w:val="ad"/>
        <w:rPr>
          <w:i/>
          <w:iCs/>
          <w:sz w:val="24"/>
          <w:szCs w:val="24"/>
          <w:lang w:eastAsia="ru-RU"/>
        </w:rPr>
      </w:pPr>
    </w:p>
    <w:p w:rsidR="00253ED2" w:rsidRDefault="00253ED2">
      <w:pPr>
        <w:pStyle w:val="ad"/>
        <w:spacing w:before="102" w:after="102"/>
        <w:rPr>
          <w:b/>
          <w:i/>
          <w:iCs/>
          <w:sz w:val="24"/>
          <w:szCs w:val="24"/>
          <w:lang w:eastAsia="ru-RU"/>
        </w:rPr>
      </w:pPr>
    </w:p>
    <w:p w:rsidR="00253ED2" w:rsidRDefault="00253ED2">
      <w:pPr>
        <w:pStyle w:val="1"/>
        <w:tabs>
          <w:tab w:val="num" w:pos="0"/>
        </w:tabs>
        <w:jc w:val="center"/>
        <w:rPr>
          <w:b/>
          <w:sz w:val="24"/>
          <w:szCs w:val="24"/>
          <w:lang w:eastAsia="ru-RU"/>
        </w:rPr>
      </w:pPr>
    </w:p>
    <w:p w:rsidR="00253ED2" w:rsidRDefault="00253ED2">
      <w:pPr>
        <w:pStyle w:val="1"/>
        <w:tabs>
          <w:tab w:val="num" w:pos="0"/>
        </w:tabs>
        <w:jc w:val="center"/>
        <w:rPr>
          <w:b/>
          <w:sz w:val="24"/>
          <w:szCs w:val="24"/>
          <w:lang w:eastAsia="ru-RU"/>
        </w:rPr>
      </w:pPr>
    </w:p>
    <w:p w:rsidR="00253ED2" w:rsidRDefault="00253ED2">
      <w:pPr>
        <w:pStyle w:val="ad"/>
        <w:spacing w:after="283"/>
      </w:pPr>
    </w:p>
    <w:sectPr w:rsidR="00253E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99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C7F" w:rsidRDefault="00DF7C7F">
      <w:r>
        <w:separator/>
      </w:r>
    </w:p>
  </w:endnote>
  <w:endnote w:type="continuationSeparator" w:id="0">
    <w:p w:rsidR="00DF7C7F" w:rsidRDefault="00DF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D2" w:rsidRDefault="00253ED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D2" w:rsidRDefault="00253E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C7F" w:rsidRDefault="00DF7C7F">
      <w:r>
        <w:separator/>
      </w:r>
    </w:p>
  </w:footnote>
  <w:footnote w:type="continuationSeparator" w:id="0">
    <w:p w:rsidR="00DF7C7F" w:rsidRDefault="00DF7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D2" w:rsidRDefault="00253ED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D2" w:rsidRDefault="00253E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13088"/>
    <w:rsid w:val="00113088"/>
    <w:rsid w:val="00253ED2"/>
    <w:rsid w:val="009F14C9"/>
    <w:rsid w:val="00D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  <w:lang w:eastAsia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  <w:lang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1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2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character" w:customStyle="1" w:styleId="ab">
    <w:name w:val="Текст новости Знак"/>
    <w:rPr>
      <w:sz w:val="24"/>
      <w:szCs w:val="24"/>
      <w:lang w:bidi="ar-SA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  <w:szCs w:val="28"/>
    </w:rPr>
  </w:style>
  <w:style w:type="paragraph" w:styleId="ae">
    <w:name w:val="List"/>
    <w:basedOn w:val="ad"/>
    <w:rPr>
      <w:rFonts w:ascii="Arial" w:hAnsi="Arial"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0">
    <w:name w:val="Subtitle"/>
    <w:basedOn w:val="WW-Title"/>
    <w:next w:val="ad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0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6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7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5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6">
    <w:name w:val="?????? ?? ????????"/>
    <w:basedOn w:val="af5"/>
  </w:style>
  <w:style w:type="paragraph" w:customStyle="1" w:styleId="af7">
    <w:name w:val="?????? ? ?????"/>
    <w:basedOn w:val="af5"/>
  </w:style>
  <w:style w:type="paragraph" w:customStyle="1" w:styleId="af8">
    <w:name w:val="?????? ??? ???????"/>
    <w:basedOn w:val="af5"/>
  </w:style>
  <w:style w:type="paragraph" w:customStyle="1" w:styleId="af9">
    <w:name w:val="?????"/>
    <w:basedOn w:val="af5"/>
  </w:style>
  <w:style w:type="paragraph" w:customStyle="1" w:styleId="afa">
    <w:name w:val="???????? ?????"/>
    <w:basedOn w:val="af5"/>
  </w:style>
  <w:style w:type="paragraph" w:customStyle="1" w:styleId="afb">
    <w:name w:val="???????????? ?????? ?? ??????"/>
    <w:basedOn w:val="af5"/>
  </w:style>
  <w:style w:type="paragraph" w:customStyle="1" w:styleId="afc">
    <w:name w:val="?????? ?????? ? ????????"/>
    <w:basedOn w:val="af5"/>
    <w:pPr>
      <w:ind w:firstLine="340"/>
    </w:pPr>
  </w:style>
  <w:style w:type="paragraph" w:customStyle="1" w:styleId="afd">
    <w:name w:val="?????????"/>
    <w:basedOn w:val="af5"/>
  </w:style>
  <w:style w:type="paragraph" w:customStyle="1" w:styleId="18">
    <w:name w:val="????????? 1"/>
    <w:basedOn w:val="af5"/>
    <w:pPr>
      <w:jc w:val="center"/>
    </w:pPr>
  </w:style>
  <w:style w:type="paragraph" w:customStyle="1" w:styleId="26">
    <w:name w:val="????????? 2"/>
    <w:basedOn w:val="af5"/>
    <w:pPr>
      <w:spacing w:before="57" w:after="57"/>
      <w:ind w:right="113"/>
      <w:jc w:val="center"/>
    </w:pPr>
  </w:style>
  <w:style w:type="paragraph" w:customStyle="1" w:styleId="WW-">
    <w:name w:val="WW-?????????"/>
    <w:basedOn w:val="af5"/>
    <w:pPr>
      <w:spacing w:before="238" w:after="119"/>
    </w:pPr>
  </w:style>
  <w:style w:type="paragraph" w:customStyle="1" w:styleId="WW-1">
    <w:name w:val="WW-????????? 1"/>
    <w:basedOn w:val="af5"/>
    <w:pPr>
      <w:spacing w:before="238" w:after="119"/>
    </w:pPr>
  </w:style>
  <w:style w:type="paragraph" w:customStyle="1" w:styleId="WW-2">
    <w:name w:val="WW-????????? 2"/>
    <w:basedOn w:val="af5"/>
    <w:pPr>
      <w:spacing w:before="238" w:after="119"/>
    </w:pPr>
  </w:style>
  <w:style w:type="paragraph" w:customStyle="1" w:styleId="afe">
    <w:name w:val="????????? ?????"/>
    <w:basedOn w:val="af5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0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1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2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4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2">
    <w:name w:val="????????? 4"/>
    <w:basedOn w:val="34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2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1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styleId="aff5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6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7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customStyle="1" w:styleId="aff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8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9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a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b">
    <w:name w:val="Текст новости"/>
    <w:pPr>
      <w:suppressAutoHyphens/>
      <w:spacing w:after="120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2</cp:revision>
  <cp:lastPrinted>2020-06-22T09:24:00Z</cp:lastPrinted>
  <dcterms:created xsi:type="dcterms:W3CDTF">2020-06-22T10:45:00Z</dcterms:created>
  <dcterms:modified xsi:type="dcterms:W3CDTF">2020-06-22T10:45:00Z</dcterms:modified>
</cp:coreProperties>
</file>