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1E" w:rsidRPr="00C2541E" w:rsidRDefault="00C2541E" w:rsidP="00C2541E">
      <w:pPr>
        <w:pStyle w:val="a3"/>
        <w:shd w:val="clear" w:color="auto" w:fill="FFFFFF"/>
        <w:spacing w:before="0" w:beforeAutospacing="0"/>
        <w:ind w:left="360"/>
        <w:jc w:val="both"/>
        <w:rPr>
          <w:b/>
          <w:sz w:val="28"/>
          <w:szCs w:val="28"/>
          <w:shd w:val="clear" w:color="auto" w:fill="FFFFFF"/>
        </w:rPr>
      </w:pPr>
      <w:bookmarkStart w:id="0" w:name="_GoBack"/>
      <w:r w:rsidRPr="00C2541E">
        <w:rPr>
          <w:b/>
          <w:sz w:val="28"/>
          <w:szCs w:val="28"/>
          <w:shd w:val="clear" w:color="auto" w:fill="FFFFFF"/>
        </w:rPr>
        <w:t>Прокуратура разъясняет: об административной ответственности за нарушение правил перевозки детей в автомобиле</w:t>
      </w:r>
    </w:p>
    <w:bookmarkEnd w:id="0"/>
    <w:p w:rsidR="00C2541E" w:rsidRPr="007016BA" w:rsidRDefault="00C2541E" w:rsidP="00C2541E">
      <w:pPr>
        <w:pStyle w:val="a3"/>
        <w:shd w:val="clear" w:color="auto" w:fill="FFFFFF"/>
        <w:spacing w:before="0" w:beforeAutospacing="0"/>
        <w:ind w:left="360"/>
        <w:jc w:val="both"/>
        <w:rPr>
          <w:sz w:val="28"/>
          <w:szCs w:val="28"/>
        </w:rPr>
      </w:pPr>
      <w:r w:rsidRPr="007016BA">
        <w:rPr>
          <w:sz w:val="28"/>
          <w:szCs w:val="28"/>
          <w:shd w:val="clear" w:color="auto" w:fill="FFFFFF"/>
        </w:rPr>
        <w:t>В соответствии с п. 22.9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ISOFIХ, должна осуществляться с использованием детских удерживающих систем (устройств), соответствующих весу и росту ребенка.</w:t>
      </w:r>
    </w:p>
    <w:p w:rsidR="00C2541E" w:rsidRPr="007016BA" w:rsidRDefault="00C2541E" w:rsidP="00C2541E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ISOFIХ,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C2541E" w:rsidRPr="007016BA" w:rsidRDefault="00C2541E" w:rsidP="00C2541E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C2541E" w:rsidRPr="007016BA" w:rsidRDefault="00C2541E" w:rsidP="00C2541E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Запрещается перевозить детей в возрасте младше 12 лет на заднем сиденье мотоцикла.</w:t>
      </w:r>
    </w:p>
    <w:p w:rsidR="00DA320D" w:rsidRDefault="00C2541E" w:rsidP="00DA320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данных требований Кодексом Российской Федерации об административных правонарушениях (</w:t>
      </w:r>
      <w:proofErr w:type="gramStart"/>
      <w:r w:rsidRPr="007016B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016BA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12.23) предусмотрена административная ответственность в виде административного штрафа: для водителя в размере трех тысяч рублей; для должностных лиц в размере двадцати пяти тысяч рублей; для юридических лиц - ста тысяч рублей.</w:t>
      </w:r>
    </w:p>
    <w:p w:rsidR="00DA320D" w:rsidRDefault="00DA320D" w:rsidP="00DA320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20D" w:rsidRDefault="00DA320D" w:rsidP="00DA320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DA320D" w:rsidRPr="00DA320D" w:rsidRDefault="00DA320D" w:rsidP="00DA320D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Малоархангельского района</w:t>
      </w:r>
    </w:p>
    <w:sectPr w:rsidR="00DA320D" w:rsidRPr="00DA320D" w:rsidSect="00B2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6531"/>
    <w:rsid w:val="00316531"/>
    <w:rsid w:val="008D5089"/>
    <w:rsid w:val="00B233A5"/>
    <w:rsid w:val="00C2541E"/>
    <w:rsid w:val="00DA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Екатерина Юрьевна</dc:creator>
  <cp:keywords/>
  <dc:description/>
  <cp:lastModifiedBy>Коробов Дмитрий Владимирович</cp:lastModifiedBy>
  <cp:revision>3</cp:revision>
  <dcterms:created xsi:type="dcterms:W3CDTF">2021-09-27T16:37:00Z</dcterms:created>
  <dcterms:modified xsi:type="dcterms:W3CDTF">2021-12-27T18:36:00Z</dcterms:modified>
</cp:coreProperties>
</file>