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9974DC">
        <w:trPr>
          <w:trHeight w:val="322"/>
        </w:trPr>
        <w:tc>
          <w:tcPr>
            <w:tcW w:w="10492" w:type="dxa"/>
            <w:shd w:val="clear" w:color="auto" w:fill="auto"/>
          </w:tcPr>
          <w:p w:rsidR="009974DC" w:rsidRDefault="00C64191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4360" cy="6026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958" t="-945" r="-958" b="-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4DC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9974DC" w:rsidRDefault="009974DC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9974DC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9974DC" w:rsidRDefault="009974DC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9974DC" w:rsidRDefault="009974DC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9974DC" w:rsidRDefault="009974DC"/>
    <w:p w:rsidR="009974DC" w:rsidRDefault="009974DC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58358E" w:rsidRDefault="0058358E" w:rsidP="0058358E">
      <w:pPr>
        <w:widowControl/>
        <w:suppressAutoHyphens w:val="0"/>
        <w:autoSpaceDE/>
        <w:spacing w:before="100" w:beforeAutospacing="1" w:after="100" w:afterAutospacing="1"/>
        <w:rPr>
          <w:b/>
          <w:bCs/>
          <w:i/>
          <w:iCs/>
          <w:sz w:val="24"/>
          <w:szCs w:val="24"/>
          <w:lang w:eastAsia="ru-RU"/>
        </w:rPr>
      </w:pPr>
    </w:p>
    <w:p w:rsidR="00FB71AA" w:rsidRDefault="00FB71AA" w:rsidP="004D0212">
      <w:pPr>
        <w:widowControl/>
        <w:suppressAutoHyphens w:val="0"/>
        <w:autoSpaceDE/>
        <w:spacing w:before="100" w:beforeAutospacing="1" w:after="100" w:afterAutospacing="1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Капитал – на оплату детского сада</w:t>
      </w:r>
    </w:p>
    <w:p w:rsidR="009457CE" w:rsidRPr="00D553E4" w:rsidRDefault="00FB71AA" w:rsidP="00B54E57">
      <w:pPr>
        <w:widowControl/>
        <w:suppressAutoHyphens w:val="0"/>
        <w:autoSpaceDE/>
        <w:spacing w:before="100" w:beforeAutospacing="1" w:after="100" w:afterAutospacing="1"/>
        <w:jc w:val="both"/>
        <w:rPr>
          <w:i/>
          <w:sz w:val="26"/>
          <w:szCs w:val="26"/>
          <w:lang w:eastAsia="ru-RU"/>
        </w:rPr>
      </w:pPr>
      <w:r w:rsidRPr="00D553E4">
        <w:rPr>
          <w:i/>
          <w:sz w:val="26"/>
          <w:szCs w:val="26"/>
          <w:lang w:eastAsia="ru-RU"/>
        </w:rPr>
        <w:t xml:space="preserve">Средства материнского капитала можно направить не только на улучшение жилищных условий, </w:t>
      </w:r>
      <w:r w:rsidR="00D553E4" w:rsidRPr="00D553E4">
        <w:rPr>
          <w:i/>
          <w:sz w:val="26"/>
          <w:szCs w:val="26"/>
          <w:lang w:eastAsia="ru-RU"/>
        </w:rPr>
        <w:t xml:space="preserve">на формирование накопительной </w:t>
      </w:r>
      <w:r w:rsidRPr="00D553E4">
        <w:rPr>
          <w:i/>
          <w:sz w:val="26"/>
          <w:szCs w:val="26"/>
          <w:lang w:eastAsia="ru-RU"/>
        </w:rPr>
        <w:t>пенси</w:t>
      </w:r>
      <w:r w:rsidR="00D553E4" w:rsidRPr="00D553E4">
        <w:rPr>
          <w:i/>
          <w:sz w:val="26"/>
          <w:szCs w:val="26"/>
          <w:lang w:eastAsia="ru-RU"/>
        </w:rPr>
        <w:t>и</w:t>
      </w:r>
      <w:r w:rsidRPr="00D553E4">
        <w:rPr>
          <w:i/>
          <w:sz w:val="26"/>
          <w:szCs w:val="26"/>
          <w:lang w:eastAsia="ru-RU"/>
        </w:rPr>
        <w:t xml:space="preserve"> мамы,</w:t>
      </w:r>
      <w:r w:rsidR="008D6932">
        <w:rPr>
          <w:i/>
          <w:sz w:val="26"/>
          <w:szCs w:val="26"/>
          <w:lang w:eastAsia="ru-RU"/>
        </w:rPr>
        <w:t xml:space="preserve"> </w:t>
      </w:r>
      <w:r w:rsidR="00D553E4" w:rsidRPr="00D553E4">
        <w:rPr>
          <w:i/>
          <w:sz w:val="26"/>
          <w:szCs w:val="26"/>
          <w:lang w:eastAsia="ru-RU"/>
        </w:rPr>
        <w:t>приобретение товаров и услуг для</w:t>
      </w:r>
      <w:r w:rsidRPr="00D553E4">
        <w:rPr>
          <w:i/>
          <w:sz w:val="26"/>
          <w:szCs w:val="26"/>
          <w:lang w:eastAsia="ru-RU"/>
        </w:rPr>
        <w:t xml:space="preserve"> социальн</w:t>
      </w:r>
      <w:r w:rsidR="00D553E4" w:rsidRPr="00D553E4">
        <w:rPr>
          <w:i/>
          <w:sz w:val="26"/>
          <w:szCs w:val="26"/>
          <w:lang w:eastAsia="ru-RU"/>
        </w:rPr>
        <w:t>ой</w:t>
      </w:r>
      <w:r w:rsidRPr="00D553E4">
        <w:rPr>
          <w:i/>
          <w:sz w:val="26"/>
          <w:szCs w:val="26"/>
          <w:lang w:eastAsia="ru-RU"/>
        </w:rPr>
        <w:t xml:space="preserve"> адаптаци</w:t>
      </w:r>
      <w:r w:rsidR="00D553E4" w:rsidRPr="00D553E4">
        <w:rPr>
          <w:i/>
          <w:sz w:val="26"/>
          <w:szCs w:val="26"/>
          <w:lang w:eastAsia="ru-RU"/>
        </w:rPr>
        <w:t>и</w:t>
      </w:r>
      <w:r w:rsidRPr="00D553E4">
        <w:rPr>
          <w:i/>
          <w:sz w:val="26"/>
          <w:szCs w:val="26"/>
          <w:lang w:eastAsia="ru-RU"/>
        </w:rPr>
        <w:t xml:space="preserve"> детей-инвалидов, но и на </w:t>
      </w:r>
      <w:r w:rsidR="00133416">
        <w:rPr>
          <w:i/>
          <w:sz w:val="26"/>
          <w:szCs w:val="26"/>
          <w:lang w:eastAsia="ru-RU"/>
        </w:rPr>
        <w:t>получение</w:t>
      </w:r>
      <w:r w:rsidR="00182A07">
        <w:rPr>
          <w:i/>
          <w:sz w:val="26"/>
          <w:szCs w:val="26"/>
          <w:lang w:eastAsia="ru-RU"/>
        </w:rPr>
        <w:t xml:space="preserve"> </w:t>
      </w:r>
      <w:r w:rsidR="008D6932">
        <w:rPr>
          <w:i/>
          <w:sz w:val="26"/>
          <w:szCs w:val="26"/>
          <w:lang w:eastAsia="ru-RU"/>
        </w:rPr>
        <w:t>образования ребенком (детьми)</w:t>
      </w:r>
      <w:r w:rsidRPr="00D553E4">
        <w:rPr>
          <w:i/>
          <w:sz w:val="26"/>
          <w:szCs w:val="26"/>
          <w:lang w:eastAsia="ru-RU"/>
        </w:rPr>
        <w:t xml:space="preserve">. </w:t>
      </w:r>
    </w:p>
    <w:p w:rsidR="00FB71AA" w:rsidRPr="00D553E4" w:rsidRDefault="00FB71AA" w:rsidP="00B54E57">
      <w:pPr>
        <w:widowControl/>
        <w:suppressAutoHyphens w:val="0"/>
        <w:autoSpaceDE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D553E4">
        <w:rPr>
          <w:sz w:val="26"/>
          <w:szCs w:val="26"/>
          <w:lang w:eastAsia="ru-RU"/>
        </w:rPr>
        <w:t xml:space="preserve">За 9 месяцев 2021 года </w:t>
      </w:r>
      <w:r w:rsidR="00D553E4" w:rsidRPr="00D553E4">
        <w:rPr>
          <w:sz w:val="26"/>
          <w:szCs w:val="26"/>
          <w:lang w:eastAsia="ru-RU"/>
        </w:rPr>
        <w:t xml:space="preserve">на получение образования </w:t>
      </w:r>
      <w:r w:rsidR="008D6932">
        <w:rPr>
          <w:sz w:val="26"/>
          <w:szCs w:val="26"/>
          <w:lang w:eastAsia="ru-RU"/>
        </w:rPr>
        <w:t>ребенком (детьми) средства материнского капитала направили 294 семьи</w:t>
      </w:r>
      <w:r w:rsidRPr="00D553E4">
        <w:rPr>
          <w:sz w:val="26"/>
          <w:szCs w:val="26"/>
          <w:lang w:eastAsia="ru-RU"/>
        </w:rPr>
        <w:t xml:space="preserve">.  </w:t>
      </w:r>
    </w:p>
    <w:p w:rsidR="004D0212" w:rsidRPr="00D553E4" w:rsidRDefault="00D553E4" w:rsidP="00D553E4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D553E4">
        <w:rPr>
          <w:sz w:val="26"/>
          <w:szCs w:val="26"/>
          <w:lang w:eastAsia="ru-RU"/>
        </w:rPr>
        <w:t>Отделение Пенсионного фонда Российской Федераци</w:t>
      </w:r>
      <w:r w:rsidR="008D6932">
        <w:rPr>
          <w:sz w:val="26"/>
          <w:szCs w:val="26"/>
          <w:lang w:eastAsia="ru-RU"/>
        </w:rPr>
        <w:t>и по Орловской области напоминае</w:t>
      </w:r>
      <w:r w:rsidRPr="00D553E4">
        <w:rPr>
          <w:sz w:val="26"/>
          <w:szCs w:val="26"/>
          <w:lang w:eastAsia="ru-RU"/>
        </w:rPr>
        <w:t xml:space="preserve">т, что направить </w:t>
      </w:r>
      <w:r w:rsidR="008D6932">
        <w:rPr>
          <w:sz w:val="26"/>
          <w:szCs w:val="26"/>
          <w:lang w:eastAsia="ru-RU"/>
        </w:rPr>
        <w:t>средства материнского</w:t>
      </w:r>
      <w:r w:rsidRPr="00D553E4">
        <w:rPr>
          <w:sz w:val="26"/>
          <w:szCs w:val="26"/>
          <w:lang w:eastAsia="ru-RU"/>
        </w:rPr>
        <w:t xml:space="preserve"> капитал</w:t>
      </w:r>
      <w:r w:rsidR="008D6932">
        <w:rPr>
          <w:sz w:val="26"/>
          <w:szCs w:val="26"/>
          <w:lang w:eastAsia="ru-RU"/>
        </w:rPr>
        <w:t>а</w:t>
      </w:r>
      <w:r w:rsidRPr="00D553E4">
        <w:rPr>
          <w:sz w:val="26"/>
          <w:szCs w:val="26"/>
          <w:lang w:eastAsia="ru-RU"/>
        </w:rPr>
        <w:t xml:space="preserve"> на обучение можно, когда ребенку, давшему семье право на сертификат, исполнится три года. Исключением является направление средств на присмотр и уход за ребенком в </w:t>
      </w:r>
      <w:r w:rsidR="008D6932">
        <w:rPr>
          <w:sz w:val="26"/>
          <w:szCs w:val="26"/>
          <w:lang w:eastAsia="ru-RU"/>
        </w:rPr>
        <w:t xml:space="preserve">детском в саду. </w:t>
      </w:r>
      <w:r w:rsidRPr="00D553E4">
        <w:rPr>
          <w:sz w:val="26"/>
          <w:szCs w:val="26"/>
          <w:lang w:eastAsia="ru-RU"/>
        </w:rPr>
        <w:t xml:space="preserve">Использовать материнский капитал по этому направлению можно сразу после рождения ребенка. </w:t>
      </w:r>
    </w:p>
    <w:p w:rsidR="008D6932" w:rsidRPr="008D6932" w:rsidRDefault="00B54E57" w:rsidP="008D6932">
      <w:pPr>
        <w:pStyle w:val="af2"/>
        <w:numPr>
          <w:ilvl w:val="0"/>
          <w:numId w:val="1"/>
        </w:numPr>
        <w:jc w:val="both"/>
        <w:rPr>
          <w:sz w:val="26"/>
          <w:szCs w:val="26"/>
        </w:rPr>
      </w:pPr>
      <w:r w:rsidRPr="00D553E4">
        <w:rPr>
          <w:b/>
          <w:sz w:val="26"/>
          <w:szCs w:val="26"/>
          <w:lang w:eastAsia="ru-RU"/>
        </w:rPr>
        <w:t>Справочно:</w:t>
      </w:r>
      <w:r w:rsidRPr="00D553E4">
        <w:rPr>
          <w:sz w:val="26"/>
          <w:szCs w:val="26"/>
          <w:lang w:eastAsia="ru-RU"/>
        </w:rPr>
        <w:t xml:space="preserve"> </w:t>
      </w:r>
      <w:r w:rsidR="008D6932" w:rsidRPr="008D6932">
        <w:rPr>
          <w:sz w:val="26"/>
          <w:szCs w:val="26"/>
        </w:rPr>
        <w:t xml:space="preserve">Материнский капитал на первого ребенка с 1 января 2021 года составляет 483 881,83 рубля. Такая же сумма полагается семьям, у которых право на материнский капитал возникло до 1 января 2020 года. </w:t>
      </w:r>
    </w:p>
    <w:p w:rsidR="008D6932" w:rsidRPr="008D6932" w:rsidRDefault="008D6932" w:rsidP="008D6932">
      <w:pPr>
        <w:pStyle w:val="af2"/>
        <w:numPr>
          <w:ilvl w:val="0"/>
          <w:numId w:val="1"/>
        </w:numPr>
        <w:jc w:val="both"/>
        <w:rPr>
          <w:sz w:val="26"/>
          <w:szCs w:val="26"/>
        </w:rPr>
      </w:pPr>
      <w:r w:rsidRPr="008D6932">
        <w:rPr>
          <w:sz w:val="26"/>
          <w:szCs w:val="26"/>
        </w:rPr>
        <w:t>Размер материнского капитала для с</w:t>
      </w:r>
      <w:r w:rsidR="00133416">
        <w:rPr>
          <w:sz w:val="26"/>
          <w:szCs w:val="26"/>
        </w:rPr>
        <w:t xml:space="preserve">емей, у которых право </w:t>
      </w:r>
      <w:r w:rsidRPr="008D6932">
        <w:rPr>
          <w:sz w:val="26"/>
          <w:szCs w:val="26"/>
        </w:rPr>
        <w:t>возникло в связи с рождением (усыновлением) второго или третьего и последующих детей начиная с 1 января 2020 года, если ранее такое право у них не возникало, составляет в 2021 году 639 431,83 рубля.</w:t>
      </w:r>
    </w:p>
    <w:p w:rsidR="004D0212" w:rsidRPr="00D553E4" w:rsidRDefault="004D0212" w:rsidP="008D6932">
      <w:pPr>
        <w:widowControl/>
        <w:suppressAutoHyphens w:val="0"/>
        <w:autoSpaceDE/>
        <w:spacing w:before="100" w:beforeAutospacing="1" w:after="100" w:afterAutospacing="1"/>
        <w:jc w:val="both"/>
        <w:rPr>
          <w:bCs/>
          <w:i/>
          <w:iCs/>
          <w:sz w:val="26"/>
          <w:szCs w:val="26"/>
          <w:lang w:eastAsia="ru-RU"/>
        </w:rPr>
      </w:pPr>
    </w:p>
    <w:p w:rsidR="004D0212" w:rsidRDefault="004D0212" w:rsidP="002770EC">
      <w:pPr>
        <w:widowControl/>
        <w:suppressAutoHyphens w:val="0"/>
        <w:autoSpaceDE/>
        <w:spacing w:before="100" w:beforeAutospacing="1" w:after="100" w:afterAutospacing="1"/>
        <w:jc w:val="both"/>
        <w:rPr>
          <w:bCs/>
          <w:i/>
          <w:iCs/>
          <w:sz w:val="26"/>
          <w:szCs w:val="26"/>
          <w:lang w:eastAsia="ru-RU"/>
        </w:rPr>
      </w:pPr>
    </w:p>
    <w:p w:rsidR="004D0212" w:rsidRDefault="004D0212" w:rsidP="002770EC">
      <w:pPr>
        <w:widowControl/>
        <w:suppressAutoHyphens w:val="0"/>
        <w:autoSpaceDE/>
        <w:spacing w:before="100" w:beforeAutospacing="1" w:after="100" w:afterAutospacing="1"/>
        <w:jc w:val="both"/>
        <w:rPr>
          <w:bCs/>
          <w:i/>
          <w:iCs/>
          <w:sz w:val="26"/>
          <w:szCs w:val="26"/>
          <w:lang w:eastAsia="ru-RU"/>
        </w:rPr>
      </w:pPr>
    </w:p>
    <w:p w:rsidR="004D0212" w:rsidRDefault="004D0212" w:rsidP="002770EC">
      <w:pPr>
        <w:widowControl/>
        <w:suppressAutoHyphens w:val="0"/>
        <w:autoSpaceDE/>
        <w:spacing w:before="100" w:beforeAutospacing="1" w:after="100" w:afterAutospacing="1"/>
        <w:jc w:val="both"/>
        <w:rPr>
          <w:bCs/>
          <w:i/>
          <w:iCs/>
          <w:sz w:val="26"/>
          <w:szCs w:val="26"/>
          <w:lang w:eastAsia="ru-RU"/>
        </w:rPr>
      </w:pPr>
    </w:p>
    <w:p w:rsidR="00FB71AA" w:rsidRDefault="00FB71AA" w:rsidP="002770EC">
      <w:pPr>
        <w:widowControl/>
        <w:suppressAutoHyphens w:val="0"/>
        <w:autoSpaceDE/>
        <w:spacing w:before="100" w:beforeAutospacing="1" w:after="100" w:afterAutospacing="1"/>
        <w:jc w:val="both"/>
        <w:rPr>
          <w:bCs/>
          <w:i/>
          <w:iCs/>
          <w:sz w:val="26"/>
          <w:szCs w:val="26"/>
          <w:lang w:eastAsia="ru-RU"/>
        </w:rPr>
      </w:pPr>
    </w:p>
    <w:p w:rsidR="009457CE" w:rsidRPr="004D0212" w:rsidRDefault="009457CE" w:rsidP="002770EC">
      <w:pPr>
        <w:widowControl/>
        <w:suppressAutoHyphens w:val="0"/>
        <w:autoSpaceDE/>
        <w:spacing w:before="100" w:beforeAutospacing="1" w:after="100" w:afterAutospacing="1"/>
        <w:jc w:val="both"/>
        <w:rPr>
          <w:bCs/>
          <w:i/>
          <w:iCs/>
          <w:sz w:val="26"/>
          <w:szCs w:val="26"/>
          <w:lang w:eastAsia="ru-RU"/>
        </w:rPr>
      </w:pPr>
    </w:p>
    <w:sectPr w:rsidR="009457CE" w:rsidRPr="004D02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5C" w:rsidRDefault="008E595C">
      <w:r>
        <w:separator/>
      </w:r>
    </w:p>
  </w:endnote>
  <w:endnote w:type="continuationSeparator" w:id="0">
    <w:p w:rsidR="008E595C" w:rsidRDefault="008E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5C" w:rsidRDefault="008E595C">
      <w:r>
        <w:separator/>
      </w:r>
    </w:p>
  </w:footnote>
  <w:footnote w:type="continuationSeparator" w:id="0">
    <w:p w:rsidR="008E595C" w:rsidRDefault="008E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F2E9E"/>
    <w:multiLevelType w:val="multilevel"/>
    <w:tmpl w:val="473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20"/>
    <w:multiLevelType w:val="multilevel"/>
    <w:tmpl w:val="03A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0A1C"/>
    <w:rsid w:val="00025875"/>
    <w:rsid w:val="000C31F6"/>
    <w:rsid w:val="000C4E5F"/>
    <w:rsid w:val="00127A45"/>
    <w:rsid w:val="00133416"/>
    <w:rsid w:val="00144AAE"/>
    <w:rsid w:val="00182A07"/>
    <w:rsid w:val="00195BF2"/>
    <w:rsid w:val="001B3BE4"/>
    <w:rsid w:val="001C0C91"/>
    <w:rsid w:val="001C5A20"/>
    <w:rsid w:val="001E18B3"/>
    <w:rsid w:val="001F05AF"/>
    <w:rsid w:val="0025725F"/>
    <w:rsid w:val="002770EC"/>
    <w:rsid w:val="002E0071"/>
    <w:rsid w:val="002F3D15"/>
    <w:rsid w:val="0030240F"/>
    <w:rsid w:val="00330F79"/>
    <w:rsid w:val="003526F7"/>
    <w:rsid w:val="00363C23"/>
    <w:rsid w:val="0036506B"/>
    <w:rsid w:val="003D7D05"/>
    <w:rsid w:val="00420E94"/>
    <w:rsid w:val="00442C4A"/>
    <w:rsid w:val="00497E51"/>
    <w:rsid w:val="004A3AF8"/>
    <w:rsid w:val="004C6620"/>
    <w:rsid w:val="004D0212"/>
    <w:rsid w:val="005659B8"/>
    <w:rsid w:val="00565D34"/>
    <w:rsid w:val="0057434D"/>
    <w:rsid w:val="0058358E"/>
    <w:rsid w:val="005B7E15"/>
    <w:rsid w:val="005C3564"/>
    <w:rsid w:val="005E2D29"/>
    <w:rsid w:val="006201A0"/>
    <w:rsid w:val="00623109"/>
    <w:rsid w:val="00681C01"/>
    <w:rsid w:val="006820FA"/>
    <w:rsid w:val="006824AB"/>
    <w:rsid w:val="00697AF3"/>
    <w:rsid w:val="00746B81"/>
    <w:rsid w:val="00765846"/>
    <w:rsid w:val="008305EB"/>
    <w:rsid w:val="008634E8"/>
    <w:rsid w:val="008753A3"/>
    <w:rsid w:val="008A1C60"/>
    <w:rsid w:val="008A6B15"/>
    <w:rsid w:val="008B0ED7"/>
    <w:rsid w:val="008D11BF"/>
    <w:rsid w:val="008D6932"/>
    <w:rsid w:val="008E595C"/>
    <w:rsid w:val="0091027D"/>
    <w:rsid w:val="00915F1F"/>
    <w:rsid w:val="009457CE"/>
    <w:rsid w:val="009479C2"/>
    <w:rsid w:val="009748E6"/>
    <w:rsid w:val="009974DC"/>
    <w:rsid w:val="009C0698"/>
    <w:rsid w:val="009F127C"/>
    <w:rsid w:val="009F7FAB"/>
    <w:rsid w:val="00A05DF1"/>
    <w:rsid w:val="00AE1A2F"/>
    <w:rsid w:val="00B14174"/>
    <w:rsid w:val="00B25055"/>
    <w:rsid w:val="00B54E57"/>
    <w:rsid w:val="00BF0CBD"/>
    <w:rsid w:val="00C042CE"/>
    <w:rsid w:val="00C32144"/>
    <w:rsid w:val="00C64191"/>
    <w:rsid w:val="00CB178C"/>
    <w:rsid w:val="00D553E4"/>
    <w:rsid w:val="00D73D71"/>
    <w:rsid w:val="00D84243"/>
    <w:rsid w:val="00E355CA"/>
    <w:rsid w:val="00E50A1C"/>
    <w:rsid w:val="00E52A1A"/>
    <w:rsid w:val="00E750EF"/>
    <w:rsid w:val="00E8078A"/>
    <w:rsid w:val="00E811C9"/>
    <w:rsid w:val="00E94E53"/>
    <w:rsid w:val="00EA795F"/>
    <w:rsid w:val="00EE5D3B"/>
    <w:rsid w:val="00F65347"/>
    <w:rsid w:val="00FB71AA"/>
    <w:rsid w:val="00FC0080"/>
    <w:rsid w:val="00FD1634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8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  <w:szCs w:val="28"/>
      <w:lang w:eastAsia="ru-RU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4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character" w:customStyle="1" w:styleId="oi732d6d">
    <w:name w:val="oi732d6d"/>
    <w:basedOn w:val="12"/>
  </w:style>
  <w:style w:type="character" w:customStyle="1" w:styleId="extended-textshort">
    <w:name w:val="extended-text__short"/>
    <w:basedOn w:val="12"/>
  </w:style>
  <w:style w:type="paragraph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a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character" w:customStyle="1" w:styleId="d2edcug0">
    <w:name w:val="d2edcug0"/>
    <w:basedOn w:val="a0"/>
    <w:rsid w:val="00EA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CBBF-61D0-4EF8-BA8C-9054D679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2021-10-07T14:35:00Z</cp:lastPrinted>
  <dcterms:created xsi:type="dcterms:W3CDTF">2021-10-14T08:22:00Z</dcterms:created>
  <dcterms:modified xsi:type="dcterms:W3CDTF">2021-10-14T08:22:00Z</dcterms:modified>
</cp:coreProperties>
</file>