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A" w:rsidRPr="00E00E3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E00E3A">
        <w:rPr>
          <w:b/>
          <w:sz w:val="28"/>
          <w:szCs w:val="28"/>
        </w:rPr>
        <w:t>Об изменениях в Лесном Кодексе РФ</w:t>
      </w:r>
    </w:p>
    <w:bookmarkEnd w:id="0"/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Опубликован и частично вступил в силу Федеральный закон от 02.07.2021 N 303-ФЗ "О внесении изменений в Лесной кодекс Российской Федерации и отдельные законодательные акты Российской Федерации" (далее - Закон).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Поправкам подверглись правила создания лесных питомников и их эксплуатации.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Установлено, что создание лесных питомников (постоянных, временных) и их эксплуатация представляют собой деятельность, связанную с выращиванием саженцев, сеянцев основных лесных древесных пород.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При этом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 и сеянцев основных лесных древесных пород.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Определено,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деятельности питомника (к примеру, склады для хранения семян лесных растений, теплицы и другие подобные объекты) и признаются объектами лесной инфраструктуры.</w:t>
      </w:r>
    </w:p>
    <w:p w:rsidR="00E00E3A" w:rsidRPr="007016BA" w:rsidRDefault="00E00E3A" w:rsidP="00E00E3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 При этом установлено, что лесные участки предоставляются для этих целей специализированным государственным и муниципальным учреждениям в постоянное (бессрочное) пользование, остальным лицам передаются на праве аренды.</w:t>
      </w:r>
    </w:p>
    <w:p w:rsidR="00852A74" w:rsidRDefault="00E00E3A" w:rsidP="00831C1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Также Законом внесены изменения в положения о государственном мониторинге воспроизводства лесов, в регулирование деятельности по </w:t>
      </w:r>
      <w:proofErr w:type="spellStart"/>
      <w:r w:rsidRPr="007016BA">
        <w:rPr>
          <w:sz w:val="28"/>
          <w:szCs w:val="28"/>
        </w:rPr>
        <w:t>лесовосстановлению</w:t>
      </w:r>
      <w:proofErr w:type="spellEnd"/>
      <w:r w:rsidRPr="007016BA">
        <w:rPr>
          <w:sz w:val="28"/>
          <w:szCs w:val="28"/>
        </w:rPr>
        <w:t xml:space="preserve"> и лесоразведению.</w:t>
      </w:r>
    </w:p>
    <w:p w:rsidR="00831C1F" w:rsidRDefault="00831C1F" w:rsidP="00831C1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31C1F" w:rsidRPr="00831C1F" w:rsidRDefault="00831C1F" w:rsidP="00831C1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831C1F" w:rsidRPr="00831C1F" w:rsidSect="009D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763"/>
    <w:rsid w:val="007F0763"/>
    <w:rsid w:val="00831C1F"/>
    <w:rsid w:val="00852A74"/>
    <w:rsid w:val="009D5041"/>
    <w:rsid w:val="00E0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2021-09-24T12:44:00Z</dcterms:created>
  <dcterms:modified xsi:type="dcterms:W3CDTF">2021-12-27T18:45:00Z</dcterms:modified>
</cp:coreProperties>
</file>