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2" w:rsidRPr="00C41C52" w:rsidRDefault="00C41C52" w:rsidP="00C41C52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2"/>
          <w:lang w:eastAsia="en-US"/>
        </w:rPr>
      </w:pPr>
      <w:bookmarkStart w:id="0" w:name="_GoBack"/>
      <w:bookmarkEnd w:id="0"/>
      <w:r w:rsidRPr="00C41C52">
        <w:rPr>
          <w:rFonts w:ascii="Arial" w:eastAsiaTheme="minorHAnsi" w:hAnsi="Arial" w:cs="Arial"/>
          <w:b/>
          <w:sz w:val="28"/>
          <w:szCs w:val="22"/>
          <w:lang w:eastAsia="en-US"/>
        </w:rPr>
        <w:t>Способы оплаты налоговой задолженности</w:t>
      </w:r>
    </w:p>
    <w:p w:rsidR="00C41C52" w:rsidRPr="00C41C52" w:rsidRDefault="00C41C52" w:rsidP="00C41C52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C41C52">
        <w:rPr>
          <w:rFonts w:ascii="Arial" w:eastAsiaTheme="minorHAnsi" w:hAnsi="Arial" w:cs="Arial"/>
          <w:sz w:val="28"/>
          <w:szCs w:val="22"/>
          <w:lang w:eastAsia="en-US"/>
        </w:rPr>
        <w:t>Федеральной налоговой службой предоставлен широкий спектр электронных сервисов, позволяющих узнать о наличии задолженности и оплатить ее. Наиболее удобны для контроля налоговых обязательств сервисы: «Личный кабинет налогоплательщика для физических лиц», «Уплата налогов и пошлин», «Единый налоговый платеж». Их функциональные возможности позволяют погасить долг в любое время суток, не выходя из дома.</w:t>
      </w:r>
    </w:p>
    <w:p w:rsidR="00C41C52" w:rsidRPr="00C41C52" w:rsidRDefault="00C41C52" w:rsidP="00C41C52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C41C52">
        <w:rPr>
          <w:rFonts w:ascii="Arial" w:eastAsiaTheme="minorHAnsi" w:hAnsi="Arial" w:cs="Arial"/>
          <w:sz w:val="28"/>
          <w:szCs w:val="22"/>
          <w:lang w:eastAsia="en-US"/>
        </w:rPr>
        <w:t>Пользователи Личного кабинета могут увидеть свои долги перед бюджетом в разделе «Мои налоги». В случае наличия долга необходимо нажать на опцию «Оплатить» и выбрать способ оплаты. Сведения об оплате отразятся в Личном кабинете в течение 10 рабочих дней.</w:t>
      </w:r>
    </w:p>
    <w:p w:rsidR="00C41C52" w:rsidRPr="00C41C52" w:rsidRDefault="00C41C52" w:rsidP="00C41C52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C41C52">
        <w:rPr>
          <w:rFonts w:ascii="Arial" w:eastAsiaTheme="minorHAnsi" w:hAnsi="Arial" w:cs="Arial"/>
          <w:sz w:val="28"/>
          <w:szCs w:val="22"/>
          <w:lang w:eastAsia="en-US"/>
        </w:rPr>
        <w:t>Аналогичные действия можно совершить и на Едином портале государственных услуг. После входа в «Личный кабинет ЕПГУ» система в автоматическом режиме выдаст список задолженностей, либо сообщит об их отсутствии. При наличии долга пользователю будет предложено оплатить долги в режиме онлайн. Для получения данной услуги необходимо иметь стандартную и подтвержденную учетную запись на ЕПГУ.</w:t>
      </w:r>
    </w:p>
    <w:p w:rsidR="00C41C52" w:rsidRPr="00C41C52" w:rsidRDefault="00C41C52" w:rsidP="00C41C52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C41C52">
        <w:rPr>
          <w:rFonts w:ascii="Arial" w:eastAsiaTheme="minorHAnsi" w:hAnsi="Arial" w:cs="Arial"/>
          <w:sz w:val="28"/>
          <w:szCs w:val="22"/>
          <w:lang w:eastAsia="en-US"/>
        </w:rPr>
        <w:t>Всю информацию о наличии или отсутствии задолженности на ЕПГУ, а также платежные реквизиты предоставляет Федеральная налоговая служба, что гарантирует корректное погашение налоговых долгов, уплаченных через портал.</w:t>
      </w:r>
    </w:p>
    <w:p w:rsidR="00C41C52" w:rsidRPr="00C41C52" w:rsidRDefault="00C41C52" w:rsidP="00C41C52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8"/>
          <w:szCs w:val="22"/>
          <w:lang w:eastAsia="en-US"/>
        </w:rPr>
      </w:pPr>
      <w:r w:rsidRPr="00C41C52">
        <w:rPr>
          <w:rFonts w:ascii="Arial" w:eastAsiaTheme="minorHAnsi" w:hAnsi="Arial" w:cs="Arial"/>
          <w:sz w:val="28"/>
          <w:szCs w:val="22"/>
          <w:lang w:eastAsia="en-US"/>
        </w:rPr>
        <w:t>Еще 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«Уплата налогов и пошлин».</w:t>
      </w:r>
    </w:p>
    <w:p w:rsidR="00884914" w:rsidRPr="00884914" w:rsidRDefault="00884914" w:rsidP="009547EA">
      <w:pPr>
        <w:spacing w:after="200" w:line="276" w:lineRule="auto"/>
        <w:ind w:firstLine="708"/>
        <w:jc w:val="center"/>
        <w:rPr>
          <w:rFonts w:ascii="Arial" w:hAnsi="Arial" w:cs="Arial"/>
          <w:sz w:val="28"/>
          <w:szCs w:val="26"/>
        </w:rPr>
      </w:pPr>
    </w:p>
    <w:sectPr w:rsidR="00884914" w:rsidRPr="00884914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DA" w:rsidRDefault="00EA2FDA" w:rsidP="00C11602">
      <w:r>
        <w:separator/>
      </w:r>
    </w:p>
  </w:endnote>
  <w:endnote w:type="continuationSeparator" w:id="0">
    <w:p w:rsidR="00EA2FDA" w:rsidRDefault="00EA2FDA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0EC2BF" wp14:editId="1F51EDC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9547EA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03.06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9547EA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03.06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DA" w:rsidRDefault="00EA2FDA" w:rsidP="00C11602">
      <w:r>
        <w:separator/>
      </w:r>
    </w:p>
  </w:footnote>
  <w:footnote w:type="continuationSeparator" w:id="0">
    <w:p w:rsidR="00EA2FDA" w:rsidRDefault="00EA2FDA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B6D3F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74110"/>
    <w:rsid w:val="00576E4D"/>
    <w:rsid w:val="005906B1"/>
    <w:rsid w:val="00591EDE"/>
    <w:rsid w:val="005D5C5D"/>
    <w:rsid w:val="005F2A32"/>
    <w:rsid w:val="005F596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E5E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429"/>
    <w:rsid w:val="00CA73EE"/>
    <w:rsid w:val="00CC36F8"/>
    <w:rsid w:val="00CC7E32"/>
    <w:rsid w:val="00CE60C8"/>
    <w:rsid w:val="00CF4A18"/>
    <w:rsid w:val="00D0110C"/>
    <w:rsid w:val="00D24538"/>
    <w:rsid w:val="00D32EF4"/>
    <w:rsid w:val="00D3627F"/>
    <w:rsid w:val="00D414E6"/>
    <w:rsid w:val="00D43645"/>
    <w:rsid w:val="00D623F7"/>
    <w:rsid w:val="00D6422A"/>
    <w:rsid w:val="00D72E17"/>
    <w:rsid w:val="00DC08BA"/>
    <w:rsid w:val="00DE4566"/>
    <w:rsid w:val="00DF2E52"/>
    <w:rsid w:val="00E10A95"/>
    <w:rsid w:val="00E137B5"/>
    <w:rsid w:val="00E45C1E"/>
    <w:rsid w:val="00E87520"/>
    <w:rsid w:val="00E90DCC"/>
    <w:rsid w:val="00E91111"/>
    <w:rsid w:val="00E94CDE"/>
    <w:rsid w:val="00EA2FDA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3880-B9F5-40B3-80B5-FC3E40DA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2021-06-03T13:21:00Z</dcterms:created>
  <dcterms:modified xsi:type="dcterms:W3CDTF">2021-06-03T13:21:00Z</dcterms:modified>
</cp:coreProperties>
</file>