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71" w:rsidRDefault="00732A71" w:rsidP="00732A71">
      <w:pPr>
        <w:spacing w:after="0"/>
        <w:jc w:val="center"/>
        <w:rPr>
          <w:rFonts w:ascii="Times New Roman" w:hAnsi="Times New Roman" w:cs="Times New Roman"/>
          <w:b/>
          <w:color w:val="0070C0"/>
          <w:sz w:val="8"/>
          <w:szCs w:val="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03C6A" wp14:editId="0A7A88BA">
            <wp:extent cx="688276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2A71">
        <w:rPr>
          <w:rFonts w:ascii="Times New Roman" w:hAnsi="Times New Roman" w:cs="Times New Roman"/>
          <w:b/>
          <w:color w:val="0070C0"/>
          <w:sz w:val="8"/>
          <w:szCs w:val="8"/>
        </w:rPr>
        <w:t xml:space="preserve"> </w:t>
      </w:r>
    </w:p>
    <w:p w:rsidR="00514201" w:rsidRPr="00514201" w:rsidRDefault="00514201" w:rsidP="005142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14201">
        <w:rPr>
          <w:rFonts w:ascii="Times New Roman" w:hAnsi="Times New Roman" w:cs="Times New Roman"/>
          <w:b/>
          <w:color w:val="0070C0"/>
          <w:sz w:val="28"/>
          <w:szCs w:val="28"/>
        </w:rPr>
        <w:t>В Орловской области заработал механизм выявления правообладателей ранее учтенных объектов недвижимости</w:t>
      </w:r>
    </w:p>
    <w:p w:rsidR="00514201" w:rsidRPr="00514201" w:rsidRDefault="00514201" w:rsidP="00514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01">
        <w:rPr>
          <w:rFonts w:ascii="Times New Roman" w:hAnsi="Times New Roman" w:cs="Times New Roman"/>
          <w:sz w:val="28"/>
          <w:szCs w:val="28"/>
        </w:rPr>
        <w:t xml:space="preserve">Теперь такая процедура предусмотрена Федеральным законом от 30.12.2020 № 518-ФЗ, вступившим в силу 29 июня текущего года. </w:t>
      </w:r>
    </w:p>
    <w:p w:rsidR="00514201" w:rsidRPr="00514201" w:rsidRDefault="00514201" w:rsidP="00514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01">
        <w:rPr>
          <w:rFonts w:ascii="Times New Roman" w:hAnsi="Times New Roman" w:cs="Times New Roman"/>
          <w:sz w:val="28"/>
          <w:szCs w:val="28"/>
        </w:rPr>
        <w:t xml:space="preserve">Законом установлен порядок действий органов местного самоуправления при </w:t>
      </w:r>
      <w:proofErr w:type="gramStart"/>
      <w:r w:rsidRPr="00514201"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 w:rsidRPr="00514201">
        <w:rPr>
          <w:rFonts w:ascii="Times New Roman" w:hAnsi="Times New Roman" w:cs="Times New Roman"/>
          <w:sz w:val="28"/>
          <w:szCs w:val="28"/>
        </w:rPr>
        <w:t xml:space="preserve"> правообладателей ранее учтенных объектов недвижимости. Полученная ими информация будет передана в Росреестр для внесения необходимых сведений в Единый государственный реестр недвижимости (ЕГРН).</w:t>
      </w:r>
    </w:p>
    <w:p w:rsidR="00514201" w:rsidRPr="00514201" w:rsidRDefault="00514201" w:rsidP="00514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201">
        <w:rPr>
          <w:rFonts w:ascii="Times New Roman" w:hAnsi="Times New Roman" w:cs="Times New Roman"/>
          <w:i/>
          <w:sz w:val="28"/>
          <w:szCs w:val="28"/>
        </w:rPr>
        <w:t>-</w:t>
      </w:r>
      <w:r w:rsidRPr="00514201">
        <w:rPr>
          <w:rFonts w:ascii="Times New Roman" w:hAnsi="Times New Roman" w:cs="Times New Roman"/>
          <w:sz w:val="28"/>
          <w:szCs w:val="28"/>
        </w:rPr>
        <w:t xml:space="preserve"> </w:t>
      </w:r>
      <w:r w:rsidRPr="00514201">
        <w:rPr>
          <w:rFonts w:ascii="Times New Roman" w:hAnsi="Times New Roman" w:cs="Times New Roman"/>
          <w:i/>
          <w:sz w:val="28"/>
          <w:szCs w:val="28"/>
        </w:rPr>
        <w:t xml:space="preserve">Органам местного самоуправления предоставлено право самостоятельно, без доверенности, обратиться в орган регистрации с соответствующим заявлением </w:t>
      </w:r>
      <w:r w:rsidR="00605D6D" w:rsidRPr="00605D6D">
        <w:rPr>
          <w:rFonts w:ascii="Times New Roman" w:hAnsi="Times New Roman" w:cs="Times New Roman"/>
          <w:i/>
          <w:sz w:val="28"/>
          <w:szCs w:val="28"/>
        </w:rPr>
        <w:t>о внесении в ЕГРН сведений о ранее учтенно</w:t>
      </w:r>
      <w:r w:rsidR="00605D6D">
        <w:rPr>
          <w:rFonts w:ascii="Times New Roman" w:hAnsi="Times New Roman" w:cs="Times New Roman"/>
          <w:i/>
          <w:sz w:val="28"/>
          <w:szCs w:val="28"/>
        </w:rPr>
        <w:t xml:space="preserve">м объекте недвижимости, </w:t>
      </w:r>
      <w:r w:rsidR="00605D6D" w:rsidRPr="00605D6D">
        <w:rPr>
          <w:rFonts w:ascii="Times New Roman" w:hAnsi="Times New Roman" w:cs="Times New Roman"/>
          <w:i/>
          <w:sz w:val="28"/>
          <w:szCs w:val="28"/>
        </w:rPr>
        <w:t xml:space="preserve">о правообладателе </w:t>
      </w:r>
      <w:r w:rsidR="00605D6D">
        <w:rPr>
          <w:rFonts w:ascii="Times New Roman" w:hAnsi="Times New Roman" w:cs="Times New Roman"/>
          <w:i/>
          <w:sz w:val="28"/>
          <w:szCs w:val="28"/>
        </w:rPr>
        <w:t>такой недвижимости</w:t>
      </w:r>
      <w:r w:rsidRPr="00514201">
        <w:rPr>
          <w:rFonts w:ascii="Times New Roman" w:hAnsi="Times New Roman" w:cs="Times New Roman"/>
          <w:i/>
          <w:sz w:val="28"/>
          <w:szCs w:val="28"/>
        </w:rPr>
        <w:t>, а также в случае, если ранее учтенным объектом недвижимости, сведения о котором внесены в ЕГРН, является здание, сооружение или объект незавершенного строительства, прекратившие свое существование - с заявлением о снятии с государственного</w:t>
      </w:r>
      <w:proofErr w:type="gramEnd"/>
      <w:r w:rsidRPr="00514201">
        <w:rPr>
          <w:rFonts w:ascii="Times New Roman" w:hAnsi="Times New Roman" w:cs="Times New Roman"/>
          <w:i/>
          <w:sz w:val="28"/>
          <w:szCs w:val="28"/>
        </w:rPr>
        <w:t xml:space="preserve"> кадастрового учета такого объекта недвижимости</w:t>
      </w:r>
      <w:r w:rsidR="00605D6D">
        <w:rPr>
          <w:rFonts w:ascii="Times New Roman" w:hAnsi="Times New Roman" w:cs="Times New Roman"/>
          <w:i/>
          <w:sz w:val="28"/>
          <w:szCs w:val="28"/>
        </w:rPr>
        <w:t>. При этом</w:t>
      </w:r>
      <w:proofErr w:type="gramStart"/>
      <w:r w:rsidR="00605D6D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605D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5D6D" w:rsidRPr="00605D6D">
        <w:t xml:space="preserve"> </w:t>
      </w:r>
      <w:r w:rsidR="00605D6D">
        <w:rPr>
          <w:rFonts w:ascii="Times New Roman" w:hAnsi="Times New Roman" w:cs="Times New Roman"/>
          <w:i/>
          <w:sz w:val="28"/>
          <w:szCs w:val="28"/>
        </w:rPr>
        <w:t>п</w:t>
      </w:r>
      <w:r w:rsidR="00605D6D" w:rsidRPr="00605D6D">
        <w:rPr>
          <w:rFonts w:ascii="Times New Roman" w:hAnsi="Times New Roman" w:cs="Times New Roman"/>
          <w:i/>
          <w:sz w:val="28"/>
          <w:szCs w:val="28"/>
        </w:rPr>
        <w:t xml:space="preserve">одготовка и представление акта обследования не </w:t>
      </w:r>
      <w:r w:rsidR="00605D6D">
        <w:rPr>
          <w:rFonts w:ascii="Times New Roman" w:hAnsi="Times New Roman" w:cs="Times New Roman"/>
          <w:i/>
          <w:sz w:val="28"/>
          <w:szCs w:val="28"/>
        </w:rPr>
        <w:t>по</w:t>
      </w:r>
      <w:r w:rsidR="00605D6D" w:rsidRPr="00605D6D">
        <w:rPr>
          <w:rFonts w:ascii="Times New Roman" w:hAnsi="Times New Roman" w:cs="Times New Roman"/>
          <w:i/>
          <w:sz w:val="28"/>
          <w:szCs w:val="28"/>
        </w:rPr>
        <w:t>требуется</w:t>
      </w:r>
      <w:r w:rsidR="00605D6D">
        <w:rPr>
          <w:rFonts w:ascii="Times New Roman" w:hAnsi="Times New Roman" w:cs="Times New Roman"/>
          <w:i/>
          <w:sz w:val="28"/>
          <w:szCs w:val="28"/>
        </w:rPr>
        <w:t>,</w:t>
      </w:r>
      <w:r w:rsidRPr="00514201">
        <w:rPr>
          <w:rFonts w:ascii="Times New Roman" w:hAnsi="Times New Roman" w:cs="Times New Roman"/>
          <w:sz w:val="28"/>
          <w:szCs w:val="28"/>
        </w:rPr>
        <w:t xml:space="preserve"> - прокомментировала Надежда </w:t>
      </w:r>
      <w:proofErr w:type="spellStart"/>
      <w:r w:rsidRPr="00514201">
        <w:rPr>
          <w:rFonts w:ascii="Times New Roman" w:hAnsi="Times New Roman" w:cs="Times New Roman"/>
          <w:sz w:val="28"/>
          <w:szCs w:val="28"/>
        </w:rPr>
        <w:t>Кацура</w:t>
      </w:r>
      <w:proofErr w:type="spellEnd"/>
      <w:r w:rsidRPr="00514201">
        <w:rPr>
          <w:rFonts w:ascii="Times New Roman" w:hAnsi="Times New Roman" w:cs="Times New Roman"/>
          <w:sz w:val="28"/>
          <w:szCs w:val="28"/>
        </w:rPr>
        <w:t>, руководитель регионального Росреестра.</w:t>
      </w:r>
    </w:p>
    <w:p w:rsidR="00702EFA" w:rsidRDefault="00514201" w:rsidP="00514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01">
        <w:rPr>
          <w:rFonts w:ascii="Times New Roman" w:hAnsi="Times New Roman" w:cs="Times New Roman"/>
          <w:sz w:val="28"/>
          <w:szCs w:val="28"/>
        </w:rPr>
        <w:t>Согласно положениям Закона органам местного самоуправления необходимо проанализировать сведения, содержащиеся в архивах или в расп</w:t>
      </w:r>
      <w:r w:rsidR="00225A0A">
        <w:rPr>
          <w:rFonts w:ascii="Times New Roman" w:hAnsi="Times New Roman" w:cs="Times New Roman"/>
          <w:sz w:val="28"/>
          <w:szCs w:val="28"/>
        </w:rPr>
        <w:t>оряжении уполномоченных органов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142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201">
        <w:rPr>
          <w:rFonts w:ascii="Times New Roman" w:hAnsi="Times New Roman" w:cs="Times New Roman"/>
          <w:sz w:val="28"/>
          <w:szCs w:val="28"/>
        </w:rPr>
        <w:t>направить запросы в органы государственной власти и местного самоуправления, организации, осуществлявшие до дня вступления в силу Федерального за</w:t>
      </w:r>
      <w:bookmarkStart w:id="0" w:name="_GoBack"/>
      <w:bookmarkEnd w:id="0"/>
      <w:r w:rsidRPr="00514201">
        <w:rPr>
          <w:rFonts w:ascii="Times New Roman" w:hAnsi="Times New Roman" w:cs="Times New Roman"/>
          <w:sz w:val="28"/>
          <w:szCs w:val="28"/>
        </w:rPr>
        <w:t>кона от 21.07.1997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201">
        <w:rPr>
          <w:rFonts w:ascii="Times New Roman" w:hAnsi="Times New Roman" w:cs="Times New Roman"/>
          <w:sz w:val="28"/>
          <w:szCs w:val="28"/>
        </w:rPr>
        <w:t>№ 122-ФЗ учет и регистрацию прав на объекты недвижимости</w:t>
      </w:r>
      <w:r w:rsidR="00A1269E">
        <w:rPr>
          <w:rFonts w:ascii="Times New Roman" w:hAnsi="Times New Roman" w:cs="Times New Roman"/>
          <w:sz w:val="28"/>
          <w:szCs w:val="28"/>
        </w:rPr>
        <w:t>,</w:t>
      </w:r>
      <w:r w:rsidRPr="00514201">
        <w:rPr>
          <w:rFonts w:ascii="Times New Roman" w:hAnsi="Times New Roman" w:cs="Times New Roman"/>
          <w:sz w:val="28"/>
          <w:szCs w:val="28"/>
        </w:rPr>
        <w:t xml:space="preserve"> нотариусам для получения сведений о правообладателях ранее учтенных объектов недвижимости, которые могут находиться в архивах или в распоряжении таких органов, организаций или нотариусов.</w:t>
      </w:r>
      <w:proofErr w:type="gramEnd"/>
    </w:p>
    <w:p w:rsidR="00A22B98" w:rsidRPr="006D0C90" w:rsidRDefault="00A22B98" w:rsidP="006D0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4FDF884" wp14:editId="7E33C601">
            <wp:simplePos x="0" y="0"/>
            <wp:positionH relativeFrom="column">
              <wp:posOffset>1270</wp:posOffset>
            </wp:positionH>
            <wp:positionV relativeFrom="paragraph">
              <wp:posOffset>217805</wp:posOffset>
            </wp:positionV>
            <wp:extent cx="6706235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507" w:rsidRDefault="00732A71" w:rsidP="005925C4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732A71">
        <w:rPr>
          <w:rFonts w:ascii="Arial" w:hAnsi="Arial" w:cs="Arial"/>
          <w:sz w:val="20"/>
          <w:szCs w:val="20"/>
        </w:rPr>
        <w:t>Пресс-служба</w:t>
      </w:r>
      <w:r w:rsidR="00930507">
        <w:rPr>
          <w:rFonts w:ascii="Arial" w:hAnsi="Arial" w:cs="Arial"/>
          <w:sz w:val="20"/>
          <w:szCs w:val="20"/>
        </w:rPr>
        <w:t xml:space="preserve"> Управления</w:t>
      </w:r>
      <w:r w:rsidRPr="00732A71">
        <w:rPr>
          <w:rFonts w:ascii="Arial" w:hAnsi="Arial" w:cs="Arial"/>
          <w:sz w:val="20"/>
          <w:szCs w:val="20"/>
        </w:rPr>
        <w:t xml:space="preserve"> </w:t>
      </w:r>
    </w:p>
    <w:p w:rsidR="005542F1" w:rsidRDefault="00732A71" w:rsidP="00605D6D">
      <w:pPr>
        <w:spacing w:after="0"/>
        <w:ind w:firstLine="709"/>
      </w:pPr>
      <w:r w:rsidRPr="00732A71">
        <w:rPr>
          <w:rFonts w:ascii="Arial" w:hAnsi="Arial" w:cs="Arial"/>
          <w:sz w:val="20"/>
          <w:szCs w:val="20"/>
        </w:rPr>
        <w:t>Росре</w:t>
      </w:r>
      <w:r w:rsidR="00930507">
        <w:rPr>
          <w:rFonts w:ascii="Arial" w:hAnsi="Arial" w:cs="Arial"/>
          <w:sz w:val="20"/>
          <w:szCs w:val="20"/>
        </w:rPr>
        <w:t>е</w:t>
      </w:r>
      <w:r w:rsidRPr="00732A71">
        <w:rPr>
          <w:rFonts w:ascii="Arial" w:hAnsi="Arial" w:cs="Arial"/>
          <w:sz w:val="20"/>
          <w:szCs w:val="20"/>
        </w:rPr>
        <w:t>стра</w:t>
      </w:r>
      <w:r w:rsidR="00930507">
        <w:rPr>
          <w:rFonts w:ascii="Arial" w:hAnsi="Arial" w:cs="Arial"/>
          <w:sz w:val="20"/>
          <w:szCs w:val="20"/>
        </w:rPr>
        <w:t xml:space="preserve"> </w:t>
      </w:r>
      <w:r w:rsidRPr="00732A71">
        <w:rPr>
          <w:rFonts w:ascii="Arial" w:hAnsi="Arial" w:cs="Arial"/>
          <w:sz w:val="20"/>
          <w:szCs w:val="20"/>
        </w:rPr>
        <w:t>по Орловской области</w:t>
      </w:r>
    </w:p>
    <w:p w:rsidR="00732A71" w:rsidRDefault="00732A71" w:rsidP="005542F1"/>
    <w:sectPr w:rsidR="00732A71" w:rsidSect="00514201">
      <w:pgSz w:w="11906" w:h="16838"/>
      <w:pgMar w:top="28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97"/>
    <w:rsid w:val="0005787A"/>
    <w:rsid w:val="000A299F"/>
    <w:rsid w:val="000F039E"/>
    <w:rsid w:val="00104834"/>
    <w:rsid w:val="00145B9B"/>
    <w:rsid w:val="001A2B26"/>
    <w:rsid w:val="001F0F20"/>
    <w:rsid w:val="001F5037"/>
    <w:rsid w:val="00201DF3"/>
    <w:rsid w:val="00225A0A"/>
    <w:rsid w:val="00231792"/>
    <w:rsid w:val="002324FD"/>
    <w:rsid w:val="00247850"/>
    <w:rsid w:val="0026436D"/>
    <w:rsid w:val="00283D9A"/>
    <w:rsid w:val="002B29BD"/>
    <w:rsid w:val="002C0F6D"/>
    <w:rsid w:val="002C22FB"/>
    <w:rsid w:val="002D780D"/>
    <w:rsid w:val="002E51F7"/>
    <w:rsid w:val="003423BA"/>
    <w:rsid w:val="00344CED"/>
    <w:rsid w:val="003518AA"/>
    <w:rsid w:val="00353597"/>
    <w:rsid w:val="00361CB6"/>
    <w:rsid w:val="0036750E"/>
    <w:rsid w:val="00375F8B"/>
    <w:rsid w:val="003A01ED"/>
    <w:rsid w:val="003A6053"/>
    <w:rsid w:val="003B47BC"/>
    <w:rsid w:val="00421636"/>
    <w:rsid w:val="00461822"/>
    <w:rsid w:val="004D5469"/>
    <w:rsid w:val="00514201"/>
    <w:rsid w:val="005454C3"/>
    <w:rsid w:val="005457B0"/>
    <w:rsid w:val="005542F1"/>
    <w:rsid w:val="005546FB"/>
    <w:rsid w:val="00564236"/>
    <w:rsid w:val="005925C4"/>
    <w:rsid w:val="00595350"/>
    <w:rsid w:val="005A2529"/>
    <w:rsid w:val="005B4CAE"/>
    <w:rsid w:val="005B71B9"/>
    <w:rsid w:val="00605D6D"/>
    <w:rsid w:val="00630A47"/>
    <w:rsid w:val="00632094"/>
    <w:rsid w:val="006424A5"/>
    <w:rsid w:val="00654A53"/>
    <w:rsid w:val="00681559"/>
    <w:rsid w:val="00684C91"/>
    <w:rsid w:val="006A262B"/>
    <w:rsid w:val="006B5444"/>
    <w:rsid w:val="006D0C90"/>
    <w:rsid w:val="00702EFA"/>
    <w:rsid w:val="00732167"/>
    <w:rsid w:val="00732A71"/>
    <w:rsid w:val="00747C0E"/>
    <w:rsid w:val="00763BE0"/>
    <w:rsid w:val="00765A81"/>
    <w:rsid w:val="00805D18"/>
    <w:rsid w:val="008874D8"/>
    <w:rsid w:val="008A7C41"/>
    <w:rsid w:val="008B4E76"/>
    <w:rsid w:val="0092158C"/>
    <w:rsid w:val="00930507"/>
    <w:rsid w:val="00936E9B"/>
    <w:rsid w:val="0097219B"/>
    <w:rsid w:val="0098343F"/>
    <w:rsid w:val="00A1269E"/>
    <w:rsid w:val="00A16C62"/>
    <w:rsid w:val="00A22B98"/>
    <w:rsid w:val="00A7127E"/>
    <w:rsid w:val="00A75C30"/>
    <w:rsid w:val="00AA2E8B"/>
    <w:rsid w:val="00AB0E72"/>
    <w:rsid w:val="00B306C7"/>
    <w:rsid w:val="00B36971"/>
    <w:rsid w:val="00B7602E"/>
    <w:rsid w:val="00B80FDF"/>
    <w:rsid w:val="00C77FE6"/>
    <w:rsid w:val="00C81896"/>
    <w:rsid w:val="00CA40BC"/>
    <w:rsid w:val="00CA76C8"/>
    <w:rsid w:val="00CD24AB"/>
    <w:rsid w:val="00CD6C81"/>
    <w:rsid w:val="00CE23E0"/>
    <w:rsid w:val="00D130B8"/>
    <w:rsid w:val="00D22067"/>
    <w:rsid w:val="00D72ABC"/>
    <w:rsid w:val="00D75D34"/>
    <w:rsid w:val="00D925CB"/>
    <w:rsid w:val="00DB7329"/>
    <w:rsid w:val="00DD4367"/>
    <w:rsid w:val="00DE35D7"/>
    <w:rsid w:val="00DF19A6"/>
    <w:rsid w:val="00E0081D"/>
    <w:rsid w:val="00E37A35"/>
    <w:rsid w:val="00E80D4F"/>
    <w:rsid w:val="00F02B42"/>
    <w:rsid w:val="00F14D10"/>
    <w:rsid w:val="00F25734"/>
    <w:rsid w:val="00F478E6"/>
    <w:rsid w:val="00FA10B3"/>
    <w:rsid w:val="00FA7632"/>
    <w:rsid w:val="00FB35C6"/>
    <w:rsid w:val="00FD5C89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54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5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C012-D6A4-4EDD-AE51-BF6CA993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5</cp:revision>
  <cp:lastPrinted>2021-06-30T09:32:00Z</cp:lastPrinted>
  <dcterms:created xsi:type="dcterms:W3CDTF">2021-06-30T09:42:00Z</dcterms:created>
  <dcterms:modified xsi:type="dcterms:W3CDTF">2021-07-01T08:59:00Z</dcterms:modified>
</cp:coreProperties>
</file>