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b/>
          <w:bCs/>
          <w:color w:val="000000"/>
          <w:sz w:val="30"/>
          <w:szCs w:val="30"/>
        </w:rPr>
        <w:t>РОССИЙСКАЯ ФЕДЕРАЦИЯ</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b/>
          <w:bCs/>
          <w:color w:val="000000"/>
          <w:sz w:val="30"/>
          <w:szCs w:val="30"/>
        </w:rPr>
        <w:t>ОРЛОВСКАЯ ОБЛАСТЬ</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b/>
          <w:bCs/>
          <w:color w:val="000000"/>
          <w:sz w:val="30"/>
          <w:szCs w:val="30"/>
        </w:rPr>
        <w:t>МАЛОАРХАНГЕЛЬСКИЙ РАЙОННЫЙ СОВЕТ НАРОДНЫХ ДЕПУТАТОВ</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b/>
          <w:bCs/>
          <w:color w:val="000000"/>
          <w:sz w:val="30"/>
          <w:szCs w:val="30"/>
        </w:rPr>
        <w:t> </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b/>
          <w:bCs/>
          <w:color w:val="000000"/>
          <w:sz w:val="30"/>
          <w:szCs w:val="30"/>
        </w:rPr>
        <w:t>РЕШЕНИЕ</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b/>
          <w:bCs/>
          <w:color w:val="000000"/>
          <w:sz w:val="30"/>
          <w:szCs w:val="30"/>
        </w:rPr>
        <w:t> </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b/>
          <w:bCs/>
          <w:color w:val="000000"/>
          <w:sz w:val="30"/>
          <w:szCs w:val="30"/>
        </w:rPr>
        <w:t>28 июня 2018 года № 22/158 - РС</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b/>
          <w:bCs/>
          <w:color w:val="000000"/>
          <w:sz w:val="30"/>
          <w:szCs w:val="30"/>
        </w:rPr>
        <w:t>г. Малоархангельск</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b/>
          <w:bCs/>
          <w:color w:val="000000"/>
          <w:sz w:val="30"/>
          <w:szCs w:val="30"/>
        </w:rPr>
        <w:t> </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b/>
          <w:bCs/>
          <w:color w:val="000000"/>
          <w:sz w:val="32"/>
          <w:szCs w:val="32"/>
        </w:rPr>
        <w:t>Об утверждении Порядка организации и проведения общественных обсуждений, публичных слушаний в сфере градостроительных отношений на территории Малоархангельского района</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b/>
          <w:bCs/>
          <w:color w:val="000000"/>
          <w:sz w:val="32"/>
          <w:szCs w:val="32"/>
        </w:rPr>
        <w:t> </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color w:val="000000"/>
          <w:sz w:val="16"/>
          <w:szCs w:val="16"/>
        </w:rPr>
        <w:t>Принято на 22 заседании районного Совета народных депутатов</w:t>
      </w:r>
    </w:p>
    <w:p w:rsidR="007A3AFC" w:rsidRPr="007A3AFC" w:rsidRDefault="007A3AFC" w:rsidP="007A3AFC">
      <w:pPr>
        <w:spacing w:after="0" w:line="240" w:lineRule="auto"/>
        <w:ind w:firstLine="709"/>
        <w:jc w:val="center"/>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ind w:firstLine="709"/>
        <w:jc w:val="center"/>
        <w:rPr>
          <w:rFonts w:ascii="Arial" w:eastAsia="Times New Roman" w:hAnsi="Arial" w:cs="Arial"/>
          <w:color w:val="000000"/>
          <w:sz w:val="16"/>
          <w:szCs w:val="16"/>
        </w:rPr>
      </w:pPr>
      <w:r w:rsidRPr="007A3AFC">
        <w:rPr>
          <w:rFonts w:ascii="Arial" w:eastAsia="Times New Roman" w:hAnsi="Arial" w:cs="Arial"/>
          <w:color w:val="000000"/>
          <w:sz w:val="16"/>
          <w:szCs w:val="16"/>
        </w:rPr>
        <w:t>(в ред. Решения Малоархангельского районного Совета народных депутатов </w:t>
      </w:r>
      <w:hyperlink r:id="rId4" w:tgtFrame="_blank" w:history="1">
        <w:r w:rsidRPr="007A3AFC">
          <w:rPr>
            <w:rFonts w:ascii="Arial" w:eastAsia="Times New Roman" w:hAnsi="Arial" w:cs="Arial"/>
            <w:color w:val="0000FF"/>
            <w:sz w:val="16"/>
          </w:rPr>
          <w:t>от 29.08.2019 № 35/229-РС</w:t>
        </w:r>
      </w:hyperlink>
      <w:r w:rsidRPr="007A3AFC">
        <w:rPr>
          <w:rFonts w:ascii="Arial" w:eastAsia="Times New Roman" w:hAnsi="Arial" w:cs="Arial"/>
          <w:color w:val="000000"/>
          <w:sz w:val="16"/>
          <w:szCs w:val="16"/>
        </w:rPr>
        <w:t>)</w:t>
      </w:r>
    </w:p>
    <w:p w:rsidR="007A3AFC" w:rsidRPr="007A3AFC" w:rsidRDefault="007A3AFC" w:rsidP="007A3AFC">
      <w:pPr>
        <w:spacing w:after="0" w:line="240" w:lineRule="auto"/>
        <w:ind w:firstLine="709"/>
        <w:jc w:val="center"/>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В соответствии со статьей 28 </w:t>
      </w:r>
      <w:hyperlink r:id="rId5" w:tgtFrame="_blank" w:history="1">
        <w:r w:rsidRPr="007A3AFC">
          <w:rPr>
            <w:rFonts w:ascii="Arial" w:eastAsia="Times New Roman" w:hAnsi="Arial" w:cs="Arial"/>
            <w:color w:val="0000FF"/>
            <w:sz w:val="16"/>
          </w:rPr>
          <w:t>Федерального закона от 06.10.2003 № 131-ФЗ «Об общих принципах организации местного самоуправления в Российской Федерации»</w:t>
        </w:r>
      </w:hyperlink>
      <w:r w:rsidRPr="007A3AFC">
        <w:rPr>
          <w:rFonts w:ascii="Arial" w:eastAsia="Times New Roman" w:hAnsi="Arial" w:cs="Arial"/>
          <w:color w:val="000000"/>
          <w:sz w:val="16"/>
          <w:szCs w:val="16"/>
        </w:rPr>
        <w:t>, </w:t>
      </w:r>
      <w:hyperlink r:id="rId6" w:tgtFrame="_blank" w:history="1">
        <w:r w:rsidRPr="007A3AFC">
          <w:rPr>
            <w:rFonts w:ascii="Arial" w:eastAsia="Times New Roman" w:hAnsi="Arial" w:cs="Arial"/>
            <w:color w:val="0000FF"/>
            <w:sz w:val="16"/>
          </w:rPr>
          <w:t>Уставом Малоархангельского района Орловской области</w:t>
        </w:r>
      </w:hyperlink>
      <w:r w:rsidRPr="007A3AFC">
        <w:rPr>
          <w:rFonts w:ascii="Arial" w:eastAsia="Times New Roman" w:hAnsi="Arial" w:cs="Arial"/>
          <w:color w:val="000000"/>
          <w:sz w:val="16"/>
          <w:szCs w:val="16"/>
        </w:rPr>
        <w:t> Малоархангельский районный Совет народных депутатов РЕШИЛ:</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 Утвердить Порядок организации и проведения общественных обсуждений, публичных слушаний в сфере градостроительных отношений на территории Малоархангельского района согласно приложению.</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2. Опубликовать настоящее решение в газете Малоархангельского района «Звезда».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3. Настоящее решение вступает в силу со дня его официального опубликования.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Председатель Малоархангельского</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районного Совета народных депутатов                                          А. И. Писарева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Глава Малоархангельского района                                                                      Ю. А. Маслов</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Приложение к</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решению районного Совета</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народных депутатов</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от  28.06.2018 № 22/158-РС</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color w:val="000000"/>
          <w:sz w:val="16"/>
          <w:szCs w:val="16"/>
        </w:rPr>
        <w:t>Порядок организации и проведения общественных обсуждений, публичных слушаний в сфере градостроительных отношений на территории Малоархангельского района</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1. Общие положения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1.1. Настоящий Порядок разработан на основании части 5 статьи 28 </w:t>
      </w:r>
      <w:hyperlink r:id="rId7" w:tgtFrame="_blank" w:history="1">
        <w:r w:rsidRPr="007A3AFC">
          <w:rPr>
            <w:rFonts w:ascii="Arial" w:eastAsia="Times New Roman" w:hAnsi="Arial" w:cs="Arial"/>
            <w:color w:val="0000FF"/>
            <w:sz w:val="16"/>
          </w:rPr>
          <w:t>Федерального закона от 06.10.2003 № 131-ФЗ «Об общих принципах организации местного самоуправления в Российской Федерации»</w:t>
        </w:r>
      </w:hyperlink>
      <w:r w:rsidRPr="007A3AFC">
        <w:rPr>
          <w:rFonts w:ascii="Arial" w:eastAsia="Times New Roman" w:hAnsi="Arial" w:cs="Arial"/>
          <w:color w:val="000000"/>
          <w:sz w:val="16"/>
          <w:szCs w:val="16"/>
        </w:rPr>
        <w:t>, в соответствии с </w:t>
      </w:r>
      <w:hyperlink r:id="rId8" w:tgtFrame="_blank" w:history="1">
        <w:r w:rsidRPr="007A3AFC">
          <w:rPr>
            <w:rFonts w:ascii="Arial" w:eastAsia="Times New Roman" w:hAnsi="Arial" w:cs="Arial"/>
            <w:color w:val="0000FF"/>
            <w:sz w:val="16"/>
          </w:rPr>
          <w:t>Градостроительным кодексом Российской Федерации</w:t>
        </w:r>
      </w:hyperlink>
      <w:r w:rsidRPr="007A3AFC">
        <w:rPr>
          <w:rFonts w:ascii="Arial" w:eastAsia="Times New Roman" w:hAnsi="Arial" w:cs="Arial"/>
          <w:color w:val="000000"/>
          <w:sz w:val="16"/>
          <w:szCs w:val="16"/>
        </w:rPr>
        <w:t>, </w:t>
      </w:r>
      <w:hyperlink r:id="rId9" w:tgtFrame="_blank" w:history="1">
        <w:r w:rsidRPr="007A3AFC">
          <w:rPr>
            <w:rFonts w:ascii="Arial" w:eastAsia="Times New Roman" w:hAnsi="Arial" w:cs="Arial"/>
            <w:color w:val="0000FF"/>
            <w:sz w:val="16"/>
          </w:rPr>
          <w:t>Федеральным законом от 29.12.2004 № 191-ФЗ «О введении в действие Градостроительного кодекса Российской Федерации»</w:t>
        </w:r>
      </w:hyperlink>
      <w:r w:rsidRPr="007A3AFC">
        <w:rPr>
          <w:rFonts w:ascii="Arial" w:eastAsia="Times New Roman" w:hAnsi="Arial" w:cs="Arial"/>
          <w:color w:val="000000"/>
          <w:sz w:val="16"/>
          <w:szCs w:val="16"/>
        </w:rPr>
        <w:t>, </w:t>
      </w:r>
      <w:hyperlink r:id="rId10" w:tgtFrame="_blank" w:history="1">
        <w:r w:rsidRPr="007A3AFC">
          <w:rPr>
            <w:rFonts w:ascii="Arial" w:eastAsia="Times New Roman" w:hAnsi="Arial" w:cs="Arial"/>
            <w:color w:val="0000FF"/>
            <w:sz w:val="16"/>
          </w:rPr>
          <w:t>Законом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hyperlink>
      <w:r w:rsidRPr="007A3AFC">
        <w:rPr>
          <w:rFonts w:ascii="Arial" w:eastAsia="Times New Roman" w:hAnsi="Arial" w:cs="Arial"/>
          <w:color w:val="000000"/>
          <w:sz w:val="16"/>
          <w:szCs w:val="16"/>
        </w:rPr>
        <w:t>, </w:t>
      </w:r>
      <w:hyperlink r:id="rId11" w:tgtFrame="_blank" w:history="1">
        <w:r w:rsidRPr="007A3AFC">
          <w:rPr>
            <w:rFonts w:ascii="Arial" w:eastAsia="Times New Roman" w:hAnsi="Arial" w:cs="Arial"/>
            <w:color w:val="0000FF"/>
            <w:sz w:val="16"/>
          </w:rPr>
          <w:t>Уставом Малоархангельского района</w:t>
        </w:r>
      </w:hyperlink>
      <w:r w:rsidRPr="007A3AFC">
        <w:rPr>
          <w:rFonts w:ascii="Arial" w:eastAsia="Times New Roman" w:hAnsi="Arial" w:cs="Arial"/>
          <w:color w:val="000000"/>
          <w:sz w:val="16"/>
          <w:szCs w:val="16"/>
        </w:rPr>
        <w:t> и определяет порядок организации и проведения общественных обсуждений, публичных слушаний в Малоархангельском районе по проектам муниципальных правовых актов в сфере градостроительной деятельности, в частности:</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1.2. Общественные обсуждения, публичные слушания проводятся в целях:</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lastRenderedPageBreak/>
        <w:t>-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информирования населения о подготовке решений органов местного самоуправления Малоархангельского района по вопросам, выносимым на публичные слушания;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выявления общественного мнения по теме и вопросам, выносимым на общественные обсуждения, публичные слушания;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осуществления взаимодействия органов местного самоуправления Малоархангельского района с жителями Малоархангельского района (далее-жители);</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выработки предложений и рекомендаций органам местного самоуправления Малоархангельского района по существу вынесенного на общественные обсуждения, публичные слушания проекта муниципального правового акта.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1.3. Официальным сайтом, на котором будут размещаться проекты, подлежащие рассмотрению на общественных обсуждениях, публичных слушаниях, и информационные материалы к ним, с использованием которого будет обеспечиваться проведение общественных обсуждений, является официальный сайт администрации Малоархангельского района в информационно-телекоммуникационной сети "Интернет" (http://www.maloarhr.ru./) (далее - официальный сайт).</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2" w:tgtFrame="_blank" w:history="1">
        <w:r w:rsidRPr="007A3AFC">
          <w:rPr>
            <w:rFonts w:ascii="Arial" w:eastAsia="Times New Roman" w:hAnsi="Arial" w:cs="Arial"/>
            <w:color w:val="0000FF"/>
            <w:sz w:val="16"/>
          </w:rPr>
          <w:t>Федеральным законом от 27.07.2006 № 152-ФЗ «О персональных данных»</w:t>
        </w:r>
      </w:hyperlink>
      <w:r w:rsidRPr="007A3AFC">
        <w:rPr>
          <w:rFonts w:ascii="Arial" w:eastAsia="Times New Roman" w:hAnsi="Arial" w:cs="Arial"/>
          <w:color w:val="000000"/>
          <w:sz w:val="16"/>
          <w:szCs w:val="16"/>
        </w:rPr>
        <w:t>.</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2. Основные термины и понятия, применяемые в настоящем Порядке</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В целях настоящего Порядка применяются следующие понятия и термины:</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 общественные обсуждения - форма участия населения Малоархангельского района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с использованием информационно-телекоммуникационной сети "Интернет" либо на региональном портале государственных и муниципальных услуг;</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2) публичные слушания -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при непосредственном присутствии участников публичных слушаний на собрании или собраниях;</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3) организация общественных обсуждений, публичных слушаний -деятельность, направленная на оповещение о начале общественных обсуждений, публичных слушаний, ознакомление с проектом муниципального правового акта в сфере градостроительной деятельности, подготовку и оформление протокола общественных обсуждений, публичных слушаний, подготовку и опубликование заключения о результатах общественных обсуждений, публичных слушаний, проведение иных организационных мер, обеспечивающих участие жителей в общественных обсуждениях, публичных слушаниях.</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3. Назначение публичных слушаний, общественных обсуждений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3.1. Публичные слушания, общественные обсуждения проводятся по инициативе населения Малоархангельского района, Малоархангельского районного Совета народных депутатов (далее - районный Совет народных депутатов), главы Малоархангельского района (далее - глава района).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3.2. Публичные слушания, общественные обсуждения, проводимые по инициативе населения Малоархангельского района, районного Совета народных депутатов, назначаются решением районного Совета народных депутатов, проводимые по инициативе главы района - распоряжением администрации района. Форма участия граждан (публичные слушания, общественные обсуждения) в обсуждении проекта муниципального правового акта определяется в муниципальном правовом акте уполномоченного на назначение публичных слушаний, общественных обсуждений органа местного самоуправления.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3.3. В решении о назначении общественных обсуждений, публичных слушаний должна содержаться следующая информация: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о проекте, подлежащем рассмотрению на общественных обсуждениях, публичных слушаниях, и перечень информационных материалов к такому проекту;</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которого будут проводиться общественные обсуждения;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об официальном сайте, на котором будут размещены проект, подлежащий рассмотрению на публичных слушаниях, и информационные материалы к нему, а также информация о дате, времени и месте проведения собрания или собраний участников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4. Сроки проведения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Сроки проведения общественных обсуждений, публичных слушаний составляют:</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по проекту генерального плана и по проектам, предусматривающим внесение изменений в генеральный план с момента оповещения жителей об их проведении до дня опубликования заключения о результатах общественных обсуждений, публичных слушаний не менее одного месяца и не более трех месяцев;</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xml:space="preserve">- по проектам правил землепользования и застройки или проектам о внесении изменений в правила землепользования и застройки не менее одного и не более трех месяцев со дня опубликования проекта. В случае </w:t>
      </w:r>
      <w:r w:rsidRPr="007A3AFC">
        <w:rPr>
          <w:rFonts w:ascii="Arial" w:eastAsia="Times New Roman" w:hAnsi="Arial" w:cs="Arial"/>
          <w:color w:val="000000"/>
          <w:sz w:val="16"/>
          <w:szCs w:val="16"/>
        </w:rPr>
        <w:lastRenderedPageBreak/>
        <w:t>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публичных слушаний не может быть менее пяти календарных дней и более чем один месяц;</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об их проведении до дня опубликования заключения о результатах общественных обсуждений, публичных слушаний не может быть менее пяти календарных дней и более чем один месяц;</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об их проведении до дня опубликования заключения о результатах общественных обсуждений, публичных слушаний не может быть менее пяти календарных дней и более чем один месяц;</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по проектам планировки территории или внесение изменений в документацию по планировке территории со дня оповещения жителей об их проведении до дня опубликования заключения о результатах общественных обсуждений, публичных слушаний не может быть менее одного месяца и более трех месяцев;</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по проектам межевания территории со дня оповещения жителей об их проведении до дня опубликования заключения о результатах общественных обсуждений, публичных слушаний не может быть менее одного месяца и более трех месяцев.</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5. Полномочия организатора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5.1. Для осуществления подготовки и проведения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председатель районного Совета народных депутатов возлагает подготовку и проведение слушаний на депутатскую комиссию районного Совета народных депутатов, к сфере компетенции которой относится выносимый на слушания вопрос (далее - комиссия);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глава района возлагает подготовку и проведение публичных слушаний на структурное подразделение администрации района, к сфере компетенции которого относится выносимый на слушания вопрос.</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5.2. Комиссия районного Совета народных депутатов или структурное подразделение администрации района (далее – организатор) в целях подготовки и проведения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 осуществляет оповещение жителей о начале общественных обсуждений, публичных слушаний, в том числе проводит мероприятия, направленные на разъяснение содержания проектов, выносимых на общественные обсуждения, публичные слушания, и иных вопросов, связанных с проведением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2) размещает проект, подлежащий рассмотрению на общественных обсуждениях, публичных слушаниях, и информационные материалы к нему на официальном сайте;</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3) проводит экспозицию или экспозиции проекта, подлежащего рассмотрению на общественных обсуждениях, публичных слушаниях, а также осуществляет консультирование посетителей экспозиции или экспозиций;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4) осуществляет подготовку и проведение собрания и (или) собраний участников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5) организует проведение регистрации участников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6) устанавливает порядок выступлений на публичных слушаниях по вопросам, выносимым на публичные слушания, и поступившим предложениям и замечаниям;</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7) оказывает содействие участникам общественных обсуждений, публичных слушаний в получении информации, необходимой для подготовки предложений и замечаний по вопросам общественных обсуждений, публичных слушаний, а также осуществляет прием таких предложений и замечаний;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8) проводит анализ предложений и замечаний, а также иных материалов, представленных участниками общественных обсуждений, публичных слушаний, при необходимости привлекает экспертов;</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9) осуществляет подготовку и оформление протокола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10) осуществляет подготовку заключения о результатах общественных обсуждений, публичных слушаний, а также обеспечивает его опубликование;</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11) осуществляет иные полномочия по организации общественных обсуждений, публичных слушаний, возложенные на организатора общественных обсуждений, публичных слушаний Градостроительным кодексом Российской Федерации.</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6. Информирование жителей и иных потенциальных участников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6.1. Оповещение о начале общественных обсуждений, публичных слушаний публикуется в  газете Малоархангельского района «Звезда» и размещается на официальном сайте администрации Малоархангельского района в информационно-телекоммуникационной сети «Интернет» и  в иных средствах массовой информации.</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6.3. С целью информирования жителей и иных потенциальных участников общественных обсуждений, публичных слушаний о предстоящих общественных обсуждениях, публичных слушаниях организатор:</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 подготавливает и оформляет оповещение о начале общественных обсуждений, публичных слушаний (приложению 1 к настоящему Порядку);</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2) не позднее чем за семь дней до дня размещения на официальном сайте проекта, подлежащего рассмотрению на общественных обсуждениях, публичных слушаниях, обеспечивает опубликование оповещения в газете Малоархангельского района «Звезда» и его размещение на официальном сайте;</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3) обеспечивает распространение оповещения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публичных слушаний к указанной информации.</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6.4. Информационные стенды, на которых размещаются оповещения о начале общественных обсуждений, публичных слушаний, должны отвечать следующим требованиям:</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lastRenderedPageBreak/>
        <w:t>1) оборудование и размещение информационных стендов должно осуществляться в доступном для обозрения физическими лицами месте;</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2) информация, содержащаяся на стендах, должна быть напечатана на русском языке;</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3) высота размещения информации должна быть рассчитана на средний рост заявителя (не выше 170 см не ниже 140 см);</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4) площадь информационного стенда должна позволять размещение информации формата А4 от 4 листов и более;</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5) конструкция информационного стенда должна позволять изменять и дополнять материал.</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7. Порядок проведения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7.1. Основные этапы проведения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 оповещение о начале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3) проведение экспозиции или экспозиций проекта, подлежащего рассмотрению на публичных слушаниях;</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4) проведение собрания или собраний участников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5) подготовка и оформление протокола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6) подготовка и опубликование заключения о результатах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7.2. Дата проведения собрания участников публичных слушаний определяется решением о назначении публичных слушаний. В нерабочие праздничные дни публичные слушания не проводятся.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7.3. Собрание участников публичных слушаний должно проводиться в помещении, соответствующем санитарным нормам и находящемся в пределах транспортной доступности.</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7.4.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 Регистрация осуществляется на основании сведений и документов, представляемых участниками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7.5. В целях идентификации участники публичных слушаний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7.6. Не зарегистрированные в качестве участников публичных слушаний лица в помещение, являющееся местом проведения публичных слушаний, не допускаются. Кроме того, в указанное помещение не допускаются лица, находящиеся в состоянии алкогольного и иного опьянения.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7.7. Ведет собрание участников публичных слушаний председательствующий на публичных слушаниях, который открывает слушания, представляет инициаторов их проведения, оглашает перечень вопросов, выносимых на публичные слушания, предложения по порядку проведения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7.8. Время выступления каждого участника публичных слушаний не может превышать 10 минут.</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7.9. Для организации прений председательствующий на  публичных слушаниях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Затем председательствующий на  публичных слушаниях предоставляет возможность участникам публичных слушаний задать уточняющие вопросы по позиции и (или) аргументам выступающего.</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экспертам, авторам проекта, приглашенным на публичные слушания.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7.10. Общие правила выступлений на публичных слушаниях:</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 лица, участвующие в публичных слушаниях, выступают, отвечают на реплики и задают вопросы только с разрешения председательствующего на  публичных слушаниях;</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2) выступающие перед началом речи громко и четко называют свою фамилию, имя, отчество (последнее - при наличии), при необходимости должность и статус, в котором они присутствуют на публичных слушаниях;</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3)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4) все выступления должны быть связаны с предметом публичных слушаний; если предложение или замечание, внесенное участником публичных слушаний, противоречит действующему законодательству или не относится по существу к обсуждаемому вопросу, такое предложение или замечание снимается председательствующим на  публичных слушаниях с обсуждения;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5) присутствующие на публичных слушаниях лица не вправе мешать их проведению.</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7.11. В случае нарушения правил выступления на публичных слушаниях председательствующий на публичных слушаниях обязан принять меры к пресечению таких нарушений.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Лица, не соблюдающие указанные правила, могут быть удалены из помещения, являющегося местом проведения публичных слушаний, по решению председательствующего на  публичных слушаниях.</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8. Порядок проведения общественных обсуждений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8.1. Основные этапы проведения общественных обсуждений: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 оповещение о начале общественных обсуждений;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2) размещение проекта, подлежащего рассмотрению на общественных обсуждениях, и информационных материалов к нему на Официальном сайте, открытие экспозиции или экспозиций такого проекта;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3) проведение экспозиции или экспозиций проекта, подлежащего рассмотрению на общественных обсуждениях, консультирование посетителей экспозиции или экспозиций;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lastRenderedPageBreak/>
        <w:t>4) подготовка и оформление протокола общественных обсуждений;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5) подготовка и опубликование заключения о результатах общественных обсуждений.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8.2. Регистрация участников общественных обсуждений открывается со дня официального опубликования оповещения о начале общественных обсуждений и осуществляется на всем протяжении общественных обсуждений. Регистрация осуществляется на основании сведений и документов, представляемых участниками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8.3. Не требуется представление указанных в пункте 8.2 настоящего 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указанных сведений может использоваться единая система идентификации и аутентификации.</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9. Порядок, сроки и форма внесения предложений и замечаний участниками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9.1. Срок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 устанавливается решением о назначении общественных обсуждений, публичных слушаний и не может быть менее 10 дней со дня официального опубликования (обнародования) оповещения о начале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9.2. В период размещения проекта, подлежащего рассмотрению на общественных обсуждениях, публичных слушаниях, и информационных материалов к нему и проведения экспозиции или экспозиций такого проекта участники общественных обсуждений, публичных слушаний, прошедшие идентификацию, имеют право вносить предложения и замечания, касающиеся такого проекта: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 посредством официального сайта или информационных систем (в случае проведения общественных обсуждений);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3) в письменной форме в адрес организатора;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4) посредством записи в книге (журнале) учета посетителей экспозиции проекта, подлежащего рассмотрению на общественных обсуждениях, публичных слушаниях.</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9.3. Предложения и замечания подлежат регистрации, а также обязательному рассмотрению организатором, за исключением случая выявления факта представления участником общественных обсуждений, публичных слушаний недостоверных сведений.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10. Результаты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10.1.По результатам общественных обсуждений, публичных слушаний в течение 5 дней после окончания срока их проведения организатор подготавливает и оформляет протокол общественных обсуждений, публичных слушаний (приложение 2 к настоящему Порядку), в котором должны быть указаны:</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 дата оформления протокола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bookmarkStart w:id="0" w:name="dst2147"/>
      <w:bookmarkEnd w:id="0"/>
      <w:r w:rsidRPr="007A3AFC">
        <w:rPr>
          <w:rFonts w:ascii="Arial" w:eastAsia="Times New Roman" w:hAnsi="Arial" w:cs="Arial"/>
          <w:color w:val="000000"/>
          <w:sz w:val="16"/>
          <w:szCs w:val="16"/>
        </w:rPr>
        <w:t>2) информация об организаторе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bookmarkStart w:id="1" w:name="dst2148"/>
      <w:bookmarkEnd w:id="1"/>
      <w:r w:rsidRPr="007A3AFC">
        <w:rPr>
          <w:rFonts w:ascii="Arial" w:eastAsia="Times New Roman" w:hAnsi="Arial" w:cs="Arial"/>
          <w:color w:val="000000"/>
          <w:sz w:val="16"/>
          <w:szCs w:val="16"/>
        </w:rPr>
        <w:t>3) информация, содержащаяся в опубликованном оповещении о начале общественных обсуждений, публичных слушаний, дата и источник его опубликования;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bookmarkStart w:id="2" w:name="dst2149"/>
      <w:bookmarkEnd w:id="2"/>
      <w:r w:rsidRPr="007A3AFC">
        <w:rPr>
          <w:rFonts w:ascii="Arial" w:eastAsia="Times New Roman" w:hAnsi="Arial" w:cs="Arial"/>
          <w:color w:val="000000"/>
          <w:sz w:val="16"/>
          <w:szCs w:val="16"/>
        </w:rPr>
        <w:t>4) 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публичные слушания;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bookmarkStart w:id="3" w:name="dst2150"/>
      <w:bookmarkEnd w:id="3"/>
      <w:r w:rsidRPr="007A3AFC">
        <w:rPr>
          <w:rFonts w:ascii="Arial" w:eastAsia="Times New Roman" w:hAnsi="Arial" w:cs="Arial"/>
          <w:color w:val="000000"/>
          <w:sz w:val="16"/>
          <w:szCs w:val="16"/>
        </w:rPr>
        <w:t>5) все предложения и замечания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10.2. К протоколу общественных обсуждений, публичных слушаний прилагается перечень принявших участие в рассмотрении проекта участников общественных обсуждений, публичных слушаний, включающий в себя сведения об участниках общественных обсуждений,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10.3. Протокол подписывается председательствующим и секретарем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10.4. Участник общественных обсуждений, публичных слушаний, который внес предложения и замечания, касающиеся проекта, рассмотренного на общественных обсуждениях, публичных слушаниях, имеет право получить выписку из протокола общественных обсуждений, публичных слушаний, содержащую внесенные этим участником предложения и замечания.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10.5. На основании протокола общественных обсуждений, публичных слушаний не позднее пяти дней со дня его подписания организатор осуществляет подготовку заключения о результатах общественных обсуждений, публичных слушаний (приложение 3 к настоящему Порядку).</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10.6. В заключении о результатах общественных обсуждений, публичных слушаний должны быть указаны:</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 дата оформления заключения о результатах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2) наименование проекта, рассмотренного на общественных обсуждениях,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3) 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lastRenderedPageBreak/>
        <w:t>4) 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 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5) аргументированные рекомендации организатора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10.7. Заключение по результатам общественных обсуждений, публичных слушаний подписывается председательствующим и секретарем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10.8. Заключение о результатах общественных обсуждений, публичных слушаний подлежит опубликованию в газете Малоархангельского района «Звезда» не позднее чем через 10 дней после его подписания и размещению на официальном сайте.</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11. Порядок проведения экспозиции проекта, подлежащего рассмотрению на общественных обсуждениях, публичных слушаниях, и консультирования посетителей экспозиции проекта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11.1. В течение всего периода размещения проекта, подлежащего рассмотрению на общественных обсуждениях, публичных слушаниях, и информационных материалов к нему проводятся экспозиция или экспозиции такого проекта.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11.2. Здание, в котором проводится экспозиция проекта,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11.3. Посетители экспозиции проекта проходят обязательную регистрацию в книге (журнале) учета посетителей экспозиции проекта. Журнал находится у секретаря общественных обсуждений или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Знакомство с материалами экспозиции осуществляется в сопровождении секретаря.</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Посетители экспозиции вправе задавать вопросы, возникающие в процессе осмотра информационных материалов, представленных на экспозиции, представителям организатора общественных обсуждений, публичных слушаний и (или) разработчика проекта.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11.4. Консультирование посетителей экспозиции осуществляется устно представителями организатора общественных обсуждений, публичных слушаний и (или) разработчика проекта, подлежащего рассмотрению на общественных обсуждениях, публичных слушаниях не позднее чем за четырнадцать дней до дня оформления заключения о результатах общественных обсуждений.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11.5. Посетитель экспозиции проекта по итогам посещения экспозиции вправе оставить свои предложения и замечания в журнале учета посетителей экспозиции проекта.</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 </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b/>
          <w:bCs/>
          <w:color w:val="000000"/>
          <w:sz w:val="28"/>
          <w:szCs w:val="28"/>
        </w:rPr>
        <w:t>12. Финансирование организации и проведения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Источником финансирования расходов на проведение общественных обсуждений, публичных слушаний являются средства местного бюджета, если иное не установлено законодательством.</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ind w:firstLine="709"/>
        <w:jc w:val="right"/>
        <w:rPr>
          <w:rFonts w:ascii="Arial" w:eastAsia="Times New Roman" w:hAnsi="Arial" w:cs="Arial"/>
          <w:color w:val="000000"/>
          <w:sz w:val="16"/>
          <w:szCs w:val="16"/>
        </w:rPr>
      </w:pPr>
      <w:r w:rsidRPr="007A3AFC">
        <w:rPr>
          <w:rFonts w:ascii="Arial" w:eastAsia="Times New Roman" w:hAnsi="Arial" w:cs="Arial"/>
          <w:color w:val="000000"/>
          <w:sz w:val="16"/>
          <w:szCs w:val="16"/>
        </w:rPr>
        <w:t>Приложение 1</w:t>
      </w:r>
    </w:p>
    <w:p w:rsidR="007A3AFC" w:rsidRPr="007A3AFC" w:rsidRDefault="007A3AFC" w:rsidP="007A3AFC">
      <w:pPr>
        <w:spacing w:after="0" w:line="240" w:lineRule="auto"/>
        <w:ind w:firstLine="709"/>
        <w:jc w:val="right"/>
        <w:rPr>
          <w:rFonts w:ascii="Arial" w:eastAsia="Times New Roman" w:hAnsi="Arial" w:cs="Arial"/>
          <w:color w:val="000000"/>
          <w:sz w:val="16"/>
          <w:szCs w:val="16"/>
        </w:rPr>
      </w:pPr>
      <w:r w:rsidRPr="007A3AFC">
        <w:rPr>
          <w:rFonts w:ascii="Arial" w:eastAsia="Times New Roman" w:hAnsi="Arial" w:cs="Arial"/>
          <w:color w:val="000000"/>
          <w:sz w:val="16"/>
          <w:szCs w:val="16"/>
        </w:rPr>
        <w:t>к Порядку организации и проведения</w:t>
      </w:r>
    </w:p>
    <w:p w:rsidR="007A3AFC" w:rsidRPr="007A3AFC" w:rsidRDefault="007A3AFC" w:rsidP="007A3AFC">
      <w:pPr>
        <w:spacing w:after="0" w:line="240" w:lineRule="auto"/>
        <w:ind w:firstLine="709"/>
        <w:jc w:val="right"/>
        <w:rPr>
          <w:rFonts w:ascii="Arial" w:eastAsia="Times New Roman" w:hAnsi="Arial" w:cs="Arial"/>
          <w:color w:val="000000"/>
          <w:sz w:val="16"/>
          <w:szCs w:val="16"/>
        </w:rPr>
      </w:pPr>
      <w:r w:rsidRPr="007A3AFC">
        <w:rPr>
          <w:rFonts w:ascii="Arial" w:eastAsia="Times New Roman" w:hAnsi="Arial" w:cs="Arial"/>
          <w:color w:val="000000"/>
          <w:sz w:val="16"/>
          <w:szCs w:val="16"/>
        </w:rPr>
        <w:t>общественных обсуждений, публичных слушаний</w:t>
      </w:r>
    </w:p>
    <w:p w:rsidR="007A3AFC" w:rsidRPr="007A3AFC" w:rsidRDefault="007A3AFC" w:rsidP="007A3AFC">
      <w:pPr>
        <w:spacing w:after="0" w:line="240" w:lineRule="auto"/>
        <w:ind w:firstLine="709"/>
        <w:jc w:val="right"/>
        <w:rPr>
          <w:rFonts w:ascii="Arial" w:eastAsia="Times New Roman" w:hAnsi="Arial" w:cs="Arial"/>
          <w:color w:val="000000"/>
          <w:sz w:val="16"/>
          <w:szCs w:val="16"/>
        </w:rPr>
      </w:pPr>
      <w:r w:rsidRPr="007A3AFC">
        <w:rPr>
          <w:rFonts w:ascii="Arial" w:eastAsia="Times New Roman" w:hAnsi="Arial" w:cs="Arial"/>
          <w:color w:val="000000"/>
          <w:sz w:val="16"/>
          <w:szCs w:val="16"/>
        </w:rPr>
        <w:t>в сфере градостроительных отношений</w:t>
      </w:r>
    </w:p>
    <w:p w:rsidR="007A3AFC" w:rsidRPr="007A3AFC" w:rsidRDefault="007A3AFC" w:rsidP="007A3AFC">
      <w:pPr>
        <w:spacing w:after="0" w:line="240" w:lineRule="auto"/>
        <w:ind w:firstLine="709"/>
        <w:jc w:val="right"/>
        <w:rPr>
          <w:rFonts w:ascii="Arial" w:eastAsia="Times New Roman" w:hAnsi="Arial" w:cs="Arial"/>
          <w:color w:val="000000"/>
          <w:sz w:val="16"/>
          <w:szCs w:val="16"/>
        </w:rPr>
      </w:pPr>
      <w:r w:rsidRPr="007A3AFC">
        <w:rPr>
          <w:rFonts w:ascii="Arial" w:eastAsia="Times New Roman" w:hAnsi="Arial" w:cs="Arial"/>
          <w:color w:val="000000"/>
          <w:sz w:val="16"/>
          <w:szCs w:val="16"/>
        </w:rPr>
        <w:t>на территории Малоархангельского района</w:t>
      </w:r>
    </w:p>
    <w:p w:rsidR="007A3AFC" w:rsidRPr="007A3AFC" w:rsidRDefault="007A3AFC" w:rsidP="007A3AFC">
      <w:pPr>
        <w:spacing w:after="0" w:line="240" w:lineRule="auto"/>
        <w:ind w:firstLine="709"/>
        <w:jc w:val="right"/>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ind w:firstLine="709"/>
        <w:jc w:val="center"/>
        <w:rPr>
          <w:rFonts w:ascii="Arial" w:eastAsia="Times New Roman" w:hAnsi="Arial" w:cs="Arial"/>
          <w:color w:val="000000"/>
          <w:sz w:val="16"/>
          <w:szCs w:val="16"/>
        </w:rPr>
      </w:pPr>
      <w:r w:rsidRPr="007A3AFC">
        <w:rPr>
          <w:rFonts w:ascii="Arial" w:eastAsia="Times New Roman" w:hAnsi="Arial" w:cs="Arial"/>
          <w:color w:val="000000"/>
          <w:sz w:val="16"/>
          <w:szCs w:val="16"/>
        </w:rPr>
        <w:t>ОПОВЕЩЕНИЕ О НАЧАЛЕ ОБЩЕСТВЕННЫХ ОБСУЖДЕНИЙ (ПУБЛИЧНЫХ СЛУШАНИЙ)</w:t>
      </w:r>
    </w:p>
    <w:p w:rsidR="007A3AFC" w:rsidRPr="007A3AFC" w:rsidRDefault="007A3AFC" w:rsidP="007A3AFC">
      <w:pPr>
        <w:spacing w:after="0" w:line="240" w:lineRule="auto"/>
        <w:ind w:firstLine="709"/>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На общественные  обсуждения (публичные слушания) представляется проект</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ind w:left="2832" w:firstLine="708"/>
        <w:jc w:val="both"/>
        <w:rPr>
          <w:rFonts w:ascii="Arial" w:eastAsia="Times New Roman" w:hAnsi="Arial" w:cs="Arial"/>
          <w:color w:val="000000"/>
          <w:sz w:val="16"/>
          <w:szCs w:val="16"/>
        </w:rPr>
      </w:pPr>
      <w:r w:rsidRPr="007A3AFC">
        <w:rPr>
          <w:rFonts w:ascii="Arial" w:eastAsia="Times New Roman" w:hAnsi="Arial" w:cs="Arial"/>
          <w:color w:val="000000"/>
          <w:sz w:val="16"/>
          <w:szCs w:val="16"/>
        </w:rPr>
        <w:t>(наименование проекта)</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Информационные материалы по теме общественных обсуждений (публичных</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слушаний) представлены на экспозиции по адресу</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Экспозиция открыта с _________________________ по _____________________.</w:t>
      </w:r>
    </w:p>
    <w:p w:rsidR="007A3AFC" w:rsidRPr="007A3AFC" w:rsidRDefault="007A3AFC" w:rsidP="007A3AFC">
      <w:pPr>
        <w:spacing w:after="0" w:line="240" w:lineRule="auto"/>
        <w:ind w:left="708" w:firstLine="708"/>
        <w:jc w:val="both"/>
        <w:rPr>
          <w:rFonts w:ascii="Arial" w:eastAsia="Times New Roman" w:hAnsi="Arial" w:cs="Arial"/>
          <w:color w:val="000000"/>
          <w:sz w:val="16"/>
          <w:szCs w:val="16"/>
        </w:rPr>
      </w:pPr>
      <w:r w:rsidRPr="007A3AFC">
        <w:rPr>
          <w:rFonts w:ascii="Arial" w:eastAsia="Times New Roman" w:hAnsi="Arial" w:cs="Arial"/>
          <w:color w:val="000000"/>
          <w:sz w:val="16"/>
          <w:szCs w:val="16"/>
        </w:rPr>
        <w:t>(дата открытия экспозиции)                             (дата закрытия экспозиции)</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Часы  работы: ________________ на  выставке проводятся консультации по теме</w:t>
      </w:r>
    </w:p>
    <w:p w:rsidR="007A3AFC" w:rsidRPr="007A3AFC" w:rsidRDefault="007A3AFC" w:rsidP="007A3AFC">
      <w:pPr>
        <w:spacing w:after="0" w:line="240" w:lineRule="auto"/>
        <w:ind w:left="1416" w:firstLine="708"/>
        <w:jc w:val="both"/>
        <w:rPr>
          <w:rFonts w:ascii="Arial" w:eastAsia="Times New Roman" w:hAnsi="Arial" w:cs="Arial"/>
          <w:color w:val="000000"/>
          <w:sz w:val="16"/>
          <w:szCs w:val="16"/>
        </w:rPr>
      </w:pPr>
      <w:r w:rsidRPr="007A3AFC">
        <w:rPr>
          <w:rFonts w:ascii="Arial" w:eastAsia="Times New Roman" w:hAnsi="Arial" w:cs="Arial"/>
          <w:color w:val="000000"/>
          <w:sz w:val="16"/>
          <w:szCs w:val="16"/>
        </w:rPr>
        <w:t>(дата, время)</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общественных обсуждений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Собрание участников общественных обсуждений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состоится __________________ по адресу ________________________________</w:t>
      </w:r>
    </w:p>
    <w:p w:rsidR="007A3AFC" w:rsidRPr="007A3AFC" w:rsidRDefault="007A3AFC" w:rsidP="007A3AFC">
      <w:pPr>
        <w:spacing w:after="0" w:line="240" w:lineRule="auto"/>
        <w:ind w:left="4248" w:firstLine="708"/>
        <w:jc w:val="both"/>
        <w:rPr>
          <w:rFonts w:ascii="Arial" w:eastAsia="Times New Roman" w:hAnsi="Arial" w:cs="Arial"/>
          <w:color w:val="000000"/>
          <w:sz w:val="16"/>
          <w:szCs w:val="16"/>
        </w:rPr>
      </w:pPr>
      <w:r w:rsidRPr="007A3AFC">
        <w:rPr>
          <w:rFonts w:ascii="Arial" w:eastAsia="Times New Roman" w:hAnsi="Arial" w:cs="Arial"/>
          <w:color w:val="000000"/>
          <w:sz w:val="16"/>
          <w:szCs w:val="16"/>
        </w:rPr>
        <w:t>(дата, время)</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Время начала регистрации участников ____________________________________.</w:t>
      </w:r>
    </w:p>
    <w:p w:rsidR="007A3AFC" w:rsidRPr="007A3AFC" w:rsidRDefault="007A3AFC" w:rsidP="007A3AFC">
      <w:pPr>
        <w:spacing w:after="0" w:line="240" w:lineRule="auto"/>
        <w:ind w:left="2832" w:firstLine="708"/>
        <w:jc w:val="both"/>
        <w:rPr>
          <w:rFonts w:ascii="Arial" w:eastAsia="Times New Roman" w:hAnsi="Arial" w:cs="Arial"/>
          <w:color w:val="000000"/>
          <w:sz w:val="16"/>
          <w:szCs w:val="16"/>
        </w:rPr>
      </w:pPr>
      <w:r w:rsidRPr="007A3AFC">
        <w:rPr>
          <w:rFonts w:ascii="Arial" w:eastAsia="Times New Roman" w:hAnsi="Arial" w:cs="Arial"/>
          <w:color w:val="000000"/>
          <w:sz w:val="16"/>
          <w:szCs w:val="16"/>
        </w:rPr>
        <w:t>(не менее чем за 30 минут до начала собрания)</w:t>
      </w:r>
    </w:p>
    <w:p w:rsidR="007A3AFC" w:rsidRPr="007A3AFC" w:rsidRDefault="007A3AFC" w:rsidP="007A3AFC">
      <w:pPr>
        <w:spacing w:after="0" w:line="240" w:lineRule="auto"/>
        <w:jc w:val="both"/>
        <w:rPr>
          <w:rFonts w:ascii="Arial" w:eastAsia="Times New Roman" w:hAnsi="Arial" w:cs="Arial"/>
          <w:color w:val="000000"/>
          <w:sz w:val="16"/>
          <w:szCs w:val="16"/>
        </w:rPr>
      </w:pPr>
      <w:bookmarkStart w:id="4" w:name="dst2132"/>
      <w:bookmarkEnd w:id="4"/>
      <w:r w:rsidRPr="007A3AFC">
        <w:rPr>
          <w:rFonts w:ascii="Arial" w:eastAsia="Times New Roman" w:hAnsi="Arial" w:cs="Arial"/>
          <w:color w:val="000000"/>
          <w:sz w:val="16"/>
          <w:szCs w:val="16"/>
        </w:rPr>
        <w:t>Участники публичных слушаний вправе в период  проведения   публичных слушаний представить предложения и замечания:</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1) посредством официального сайта или информационных систем (в случае проведения общественных обсуждений);</w:t>
      </w:r>
    </w:p>
    <w:p w:rsidR="007A3AFC" w:rsidRPr="007A3AFC" w:rsidRDefault="007A3AFC" w:rsidP="007A3AFC">
      <w:pPr>
        <w:spacing w:after="0" w:line="240" w:lineRule="auto"/>
        <w:jc w:val="both"/>
        <w:rPr>
          <w:rFonts w:ascii="Arial" w:eastAsia="Times New Roman" w:hAnsi="Arial" w:cs="Arial"/>
          <w:color w:val="000000"/>
          <w:sz w:val="16"/>
          <w:szCs w:val="16"/>
        </w:rPr>
      </w:pPr>
      <w:bookmarkStart w:id="5" w:name="dst2133"/>
      <w:bookmarkEnd w:id="5"/>
      <w:r w:rsidRPr="007A3AFC">
        <w:rPr>
          <w:rFonts w:ascii="Arial" w:eastAsia="Times New Roman" w:hAnsi="Arial" w:cs="Arial"/>
          <w:color w:val="000000"/>
          <w:sz w:val="16"/>
          <w:szCs w:val="16"/>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bookmarkStart w:id="6" w:name="dst2134"/>
      <w:bookmarkEnd w:id="6"/>
      <w:r w:rsidRPr="007A3AFC">
        <w:rPr>
          <w:rFonts w:ascii="Arial" w:eastAsia="Times New Roman" w:hAnsi="Arial" w:cs="Arial"/>
          <w:color w:val="000000"/>
          <w:sz w:val="16"/>
          <w:szCs w:val="16"/>
        </w:rPr>
        <w:t>3) в письменной форме в адрес организатора общественных обсуждений или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bookmarkStart w:id="7" w:name="dst2135"/>
      <w:bookmarkEnd w:id="7"/>
      <w:r w:rsidRPr="007A3AFC">
        <w:rPr>
          <w:rFonts w:ascii="Arial" w:eastAsia="Times New Roman" w:hAnsi="Arial" w:cs="Arial"/>
          <w:color w:val="000000"/>
          <w:sz w:val="16"/>
          <w:szCs w:val="1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Номера контактных справочных  телефонов органа, уполномоченного на организацию и проведение общественных обсуждений или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Почтовый адрес органа, уполномоченного на организацию и проведение общественных обсуждений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Электронный адрес органа, уполномоченного на организацию и проведение общественных обсуждений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Информационные материалы по проекту</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ind w:left="2832" w:firstLine="708"/>
        <w:jc w:val="both"/>
        <w:rPr>
          <w:rFonts w:ascii="Arial" w:eastAsia="Times New Roman" w:hAnsi="Arial" w:cs="Arial"/>
          <w:color w:val="000000"/>
          <w:sz w:val="16"/>
          <w:szCs w:val="16"/>
        </w:rPr>
      </w:pPr>
      <w:r w:rsidRPr="007A3AFC">
        <w:rPr>
          <w:rFonts w:ascii="Arial" w:eastAsia="Times New Roman" w:hAnsi="Arial" w:cs="Arial"/>
          <w:color w:val="000000"/>
          <w:sz w:val="16"/>
          <w:szCs w:val="16"/>
        </w:rPr>
        <w:t>(наименование проекта)</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размещены на</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Приложение 2</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к Порядку организации и проведения</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общественных обсуждений, публичных слушаний</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в сфере градостроительных отношений</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на территории Малоархангельского района</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b/>
          <w:bCs/>
          <w:color w:val="000000"/>
          <w:sz w:val="30"/>
          <w:szCs w:val="30"/>
        </w:rPr>
        <w:t> </w:t>
      </w:r>
    </w:p>
    <w:p w:rsidR="007A3AFC" w:rsidRPr="007A3AFC" w:rsidRDefault="007A3AFC" w:rsidP="007A3AFC">
      <w:pPr>
        <w:spacing w:after="0" w:line="240" w:lineRule="auto"/>
        <w:jc w:val="center"/>
        <w:rPr>
          <w:rFonts w:ascii="Arial" w:eastAsia="Times New Roman" w:hAnsi="Arial" w:cs="Arial"/>
          <w:color w:val="000000"/>
          <w:sz w:val="16"/>
          <w:szCs w:val="16"/>
        </w:rPr>
      </w:pPr>
      <w:bookmarkStart w:id="8" w:name="P506"/>
      <w:bookmarkEnd w:id="8"/>
      <w:r w:rsidRPr="007A3AFC">
        <w:rPr>
          <w:rFonts w:ascii="Arial" w:eastAsia="Times New Roman" w:hAnsi="Arial" w:cs="Arial"/>
          <w:color w:val="000000"/>
          <w:sz w:val="16"/>
          <w:szCs w:val="16"/>
        </w:rPr>
        <w:t>ПРОТОКОЛ общественных обсуждений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N ________________                                                                                                   от 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По проекту</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ind w:left="2690" w:firstLine="850"/>
        <w:jc w:val="both"/>
        <w:rPr>
          <w:rFonts w:ascii="Arial" w:eastAsia="Times New Roman" w:hAnsi="Arial" w:cs="Arial"/>
          <w:color w:val="000000"/>
          <w:sz w:val="16"/>
          <w:szCs w:val="16"/>
        </w:rPr>
      </w:pPr>
      <w:r w:rsidRPr="007A3AFC">
        <w:rPr>
          <w:rFonts w:ascii="Arial" w:eastAsia="Times New Roman" w:hAnsi="Arial" w:cs="Arial"/>
          <w:color w:val="000000"/>
          <w:sz w:val="16"/>
          <w:szCs w:val="16"/>
        </w:rPr>
        <w:t>(наименование проекта)</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Общие сведения о проекте, представленном на общественные обсуждения (публичные слушания):</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Организатор общественных обсуждений (публичных слушаний)_________________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Правовой акт о назначении общественных обсуждений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ind w:left="2690" w:firstLine="850"/>
        <w:jc w:val="both"/>
        <w:rPr>
          <w:rFonts w:ascii="Arial" w:eastAsia="Times New Roman" w:hAnsi="Arial" w:cs="Arial"/>
          <w:color w:val="000000"/>
          <w:sz w:val="16"/>
          <w:szCs w:val="16"/>
        </w:rPr>
      </w:pPr>
      <w:r w:rsidRPr="007A3AFC">
        <w:rPr>
          <w:rFonts w:ascii="Arial" w:eastAsia="Times New Roman" w:hAnsi="Arial" w:cs="Arial"/>
          <w:color w:val="000000"/>
          <w:sz w:val="16"/>
          <w:szCs w:val="16"/>
        </w:rPr>
        <w:t>(дата, номер, заголовок)</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Территория, в пределах которой проводятся общественные обсуждения (публичные слушания)</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Срок проведения общественных обсуждений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Формы оповещения о проведении общественных обсуждений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ind w:left="566" w:firstLine="850"/>
        <w:jc w:val="both"/>
        <w:rPr>
          <w:rFonts w:ascii="Arial" w:eastAsia="Times New Roman" w:hAnsi="Arial" w:cs="Arial"/>
          <w:color w:val="000000"/>
          <w:sz w:val="16"/>
          <w:szCs w:val="16"/>
        </w:rPr>
      </w:pPr>
      <w:r w:rsidRPr="007A3AFC">
        <w:rPr>
          <w:rFonts w:ascii="Arial" w:eastAsia="Times New Roman" w:hAnsi="Arial" w:cs="Arial"/>
          <w:color w:val="000000"/>
          <w:sz w:val="16"/>
          <w:szCs w:val="16"/>
        </w:rPr>
        <w:t>(название, номер, дата печатных изданий и др. формы)</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Сведения о проведении экспозиции по материалам</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ind w:left="1982" w:firstLine="850"/>
        <w:jc w:val="both"/>
        <w:rPr>
          <w:rFonts w:ascii="Arial" w:eastAsia="Times New Roman" w:hAnsi="Arial" w:cs="Arial"/>
          <w:color w:val="000000"/>
          <w:sz w:val="16"/>
          <w:szCs w:val="16"/>
        </w:rPr>
      </w:pPr>
      <w:r w:rsidRPr="007A3AFC">
        <w:rPr>
          <w:rFonts w:ascii="Arial" w:eastAsia="Times New Roman" w:hAnsi="Arial" w:cs="Arial"/>
          <w:color w:val="000000"/>
          <w:sz w:val="16"/>
          <w:szCs w:val="16"/>
        </w:rPr>
        <w:t>(где и когда проведена)</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Сведения о проведении открытого собрания участников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lastRenderedPageBreak/>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_______________________________________________________________________</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color w:val="000000"/>
          <w:sz w:val="16"/>
          <w:szCs w:val="16"/>
        </w:rPr>
        <w:t>(где и когда проведено, состав и количество участников, количество предложений и замечаний)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tbl>
      <w:tblPr>
        <w:tblW w:w="0" w:type="auto"/>
        <w:tblCellMar>
          <w:left w:w="0" w:type="dxa"/>
          <w:right w:w="0" w:type="dxa"/>
        </w:tblCellMar>
        <w:tblLook w:val="04A0"/>
      </w:tblPr>
      <w:tblGrid>
        <w:gridCol w:w="6746"/>
        <w:gridCol w:w="2324"/>
      </w:tblGrid>
      <w:tr w:rsidR="007A3AFC" w:rsidRPr="007A3AFC" w:rsidTr="007A3AFC">
        <w:tc>
          <w:tcPr>
            <w:tcW w:w="67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rPr>
                <w:rFonts w:ascii="Arial" w:eastAsia="Times New Roman" w:hAnsi="Arial" w:cs="Arial"/>
                <w:sz w:val="24"/>
                <w:szCs w:val="24"/>
              </w:rPr>
            </w:pPr>
            <w:r w:rsidRPr="007A3AFC">
              <w:rPr>
                <w:rFonts w:ascii="Arial" w:eastAsia="Times New Roman" w:hAnsi="Arial" w:cs="Arial"/>
                <w:sz w:val="24"/>
                <w:szCs w:val="24"/>
              </w:rPr>
              <w:t>Предложения и замечания участников общественных обсуждений (публичных слушаний)</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jc w:val="both"/>
              <w:rPr>
                <w:rFonts w:ascii="Arial" w:eastAsia="Times New Roman" w:hAnsi="Arial" w:cs="Arial"/>
                <w:sz w:val="24"/>
                <w:szCs w:val="24"/>
              </w:rPr>
            </w:pPr>
            <w:r w:rsidRPr="007A3AFC">
              <w:rPr>
                <w:rFonts w:ascii="Arial" w:eastAsia="Times New Roman" w:hAnsi="Arial" w:cs="Arial"/>
                <w:sz w:val="24"/>
                <w:szCs w:val="24"/>
              </w:rPr>
              <w:t>Количество</w:t>
            </w:r>
          </w:p>
        </w:tc>
      </w:tr>
      <w:tr w:rsidR="007A3AFC" w:rsidRPr="007A3AFC" w:rsidTr="007A3AFC">
        <w:tc>
          <w:tcPr>
            <w:tcW w:w="67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rPr>
                <w:rFonts w:ascii="Arial" w:eastAsia="Times New Roman" w:hAnsi="Arial" w:cs="Arial"/>
                <w:sz w:val="24"/>
                <w:szCs w:val="24"/>
              </w:rPr>
            </w:pPr>
            <w:r w:rsidRPr="007A3AFC">
              <w:rPr>
                <w:rFonts w:ascii="Arial" w:eastAsia="Times New Roman" w:hAnsi="Arial" w:cs="Arial"/>
                <w:sz w:val="24"/>
                <w:szCs w:val="24"/>
              </w:rPr>
              <w:t> </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jc w:val="both"/>
              <w:rPr>
                <w:rFonts w:ascii="Arial" w:eastAsia="Times New Roman" w:hAnsi="Arial" w:cs="Arial"/>
                <w:sz w:val="24"/>
                <w:szCs w:val="24"/>
              </w:rPr>
            </w:pPr>
            <w:r w:rsidRPr="007A3AFC">
              <w:rPr>
                <w:rFonts w:ascii="Arial" w:eastAsia="Times New Roman" w:hAnsi="Arial" w:cs="Arial"/>
                <w:sz w:val="24"/>
                <w:szCs w:val="24"/>
              </w:rPr>
              <w:t> </w:t>
            </w:r>
          </w:p>
        </w:tc>
      </w:tr>
      <w:tr w:rsidR="007A3AFC" w:rsidRPr="007A3AFC" w:rsidTr="007A3AFC">
        <w:tc>
          <w:tcPr>
            <w:tcW w:w="67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rPr>
                <w:rFonts w:ascii="Arial" w:eastAsia="Times New Roman" w:hAnsi="Arial" w:cs="Arial"/>
                <w:sz w:val="24"/>
                <w:szCs w:val="24"/>
              </w:rPr>
            </w:pPr>
            <w:r w:rsidRPr="007A3AFC">
              <w:rPr>
                <w:rFonts w:ascii="Arial" w:eastAsia="Times New Roman" w:hAnsi="Arial" w:cs="Arial"/>
                <w:sz w:val="24"/>
                <w:szCs w:val="24"/>
              </w:rPr>
              <w:t> </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jc w:val="both"/>
              <w:rPr>
                <w:rFonts w:ascii="Arial" w:eastAsia="Times New Roman" w:hAnsi="Arial" w:cs="Arial"/>
                <w:sz w:val="24"/>
                <w:szCs w:val="24"/>
              </w:rPr>
            </w:pPr>
            <w:r w:rsidRPr="007A3AFC">
              <w:rPr>
                <w:rFonts w:ascii="Arial" w:eastAsia="Times New Roman" w:hAnsi="Arial" w:cs="Arial"/>
                <w:sz w:val="24"/>
                <w:szCs w:val="24"/>
              </w:rPr>
              <w:t> </w:t>
            </w:r>
          </w:p>
        </w:tc>
      </w:tr>
      <w:tr w:rsidR="007A3AFC" w:rsidRPr="007A3AFC" w:rsidTr="007A3AFC">
        <w:tc>
          <w:tcPr>
            <w:tcW w:w="67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rPr>
                <w:rFonts w:ascii="Arial" w:eastAsia="Times New Roman" w:hAnsi="Arial" w:cs="Arial"/>
                <w:sz w:val="24"/>
                <w:szCs w:val="24"/>
              </w:rPr>
            </w:pPr>
            <w:r w:rsidRPr="007A3AFC">
              <w:rPr>
                <w:rFonts w:ascii="Arial" w:eastAsia="Times New Roman" w:hAnsi="Arial" w:cs="Arial"/>
                <w:sz w:val="24"/>
                <w:szCs w:val="24"/>
              </w:rPr>
              <w:t> </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jc w:val="both"/>
              <w:rPr>
                <w:rFonts w:ascii="Arial" w:eastAsia="Times New Roman" w:hAnsi="Arial" w:cs="Arial"/>
                <w:sz w:val="24"/>
                <w:szCs w:val="24"/>
              </w:rPr>
            </w:pPr>
            <w:r w:rsidRPr="007A3AFC">
              <w:rPr>
                <w:rFonts w:ascii="Arial" w:eastAsia="Times New Roman" w:hAnsi="Arial" w:cs="Arial"/>
                <w:sz w:val="24"/>
                <w:szCs w:val="24"/>
              </w:rPr>
              <w:t> </w:t>
            </w:r>
          </w:p>
        </w:tc>
      </w:tr>
      <w:tr w:rsidR="007A3AFC" w:rsidRPr="007A3AFC" w:rsidTr="007A3AFC">
        <w:tc>
          <w:tcPr>
            <w:tcW w:w="67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rPr>
                <w:rFonts w:ascii="Arial" w:eastAsia="Times New Roman" w:hAnsi="Arial" w:cs="Arial"/>
                <w:sz w:val="24"/>
                <w:szCs w:val="24"/>
              </w:rPr>
            </w:pPr>
            <w:r w:rsidRPr="007A3AFC">
              <w:rPr>
                <w:rFonts w:ascii="Arial" w:eastAsia="Times New Roman" w:hAnsi="Arial" w:cs="Arial"/>
                <w:sz w:val="24"/>
                <w:szCs w:val="24"/>
              </w:rPr>
              <w:t> </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jc w:val="both"/>
              <w:rPr>
                <w:rFonts w:ascii="Arial" w:eastAsia="Times New Roman" w:hAnsi="Arial" w:cs="Arial"/>
                <w:sz w:val="24"/>
                <w:szCs w:val="24"/>
              </w:rPr>
            </w:pPr>
            <w:r w:rsidRPr="007A3AFC">
              <w:rPr>
                <w:rFonts w:ascii="Arial" w:eastAsia="Times New Roman" w:hAnsi="Arial" w:cs="Arial"/>
                <w:sz w:val="24"/>
                <w:szCs w:val="24"/>
              </w:rPr>
              <w:t> </w:t>
            </w:r>
          </w:p>
        </w:tc>
      </w:tr>
      <w:tr w:rsidR="007A3AFC" w:rsidRPr="007A3AFC" w:rsidTr="007A3AFC">
        <w:tc>
          <w:tcPr>
            <w:tcW w:w="67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rPr>
                <w:rFonts w:ascii="Arial" w:eastAsia="Times New Roman" w:hAnsi="Arial" w:cs="Arial"/>
                <w:sz w:val="24"/>
                <w:szCs w:val="24"/>
              </w:rPr>
            </w:pPr>
            <w:r w:rsidRPr="007A3AFC">
              <w:rPr>
                <w:rFonts w:ascii="Arial" w:eastAsia="Times New Roman" w:hAnsi="Arial" w:cs="Arial"/>
                <w:sz w:val="24"/>
                <w:szCs w:val="24"/>
              </w:rPr>
              <w:t> </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jc w:val="both"/>
              <w:rPr>
                <w:rFonts w:ascii="Arial" w:eastAsia="Times New Roman" w:hAnsi="Arial" w:cs="Arial"/>
                <w:sz w:val="24"/>
                <w:szCs w:val="24"/>
              </w:rPr>
            </w:pPr>
            <w:r w:rsidRPr="007A3AFC">
              <w:rPr>
                <w:rFonts w:ascii="Arial" w:eastAsia="Times New Roman" w:hAnsi="Arial" w:cs="Arial"/>
                <w:sz w:val="24"/>
                <w:szCs w:val="24"/>
              </w:rPr>
              <w:t> </w:t>
            </w:r>
          </w:p>
        </w:tc>
      </w:tr>
      <w:tr w:rsidR="007A3AFC" w:rsidRPr="007A3AFC" w:rsidTr="007A3AFC">
        <w:tc>
          <w:tcPr>
            <w:tcW w:w="67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rPr>
                <w:rFonts w:ascii="Arial" w:eastAsia="Times New Roman" w:hAnsi="Arial" w:cs="Arial"/>
                <w:sz w:val="24"/>
                <w:szCs w:val="24"/>
              </w:rPr>
            </w:pPr>
            <w:r w:rsidRPr="007A3AFC">
              <w:rPr>
                <w:rFonts w:ascii="Arial" w:eastAsia="Times New Roman" w:hAnsi="Arial" w:cs="Arial"/>
                <w:sz w:val="24"/>
                <w:szCs w:val="24"/>
              </w:rPr>
              <w:t> </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jc w:val="both"/>
              <w:rPr>
                <w:rFonts w:ascii="Arial" w:eastAsia="Times New Roman" w:hAnsi="Arial" w:cs="Arial"/>
                <w:sz w:val="24"/>
                <w:szCs w:val="24"/>
              </w:rPr>
            </w:pPr>
            <w:r w:rsidRPr="007A3AFC">
              <w:rPr>
                <w:rFonts w:ascii="Arial" w:eastAsia="Times New Roman" w:hAnsi="Arial" w:cs="Arial"/>
                <w:sz w:val="24"/>
                <w:szCs w:val="24"/>
              </w:rPr>
              <w:t> </w:t>
            </w:r>
          </w:p>
        </w:tc>
      </w:tr>
      <w:tr w:rsidR="007A3AFC" w:rsidRPr="007A3AFC" w:rsidTr="007A3AFC">
        <w:tc>
          <w:tcPr>
            <w:tcW w:w="67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rPr>
                <w:rFonts w:ascii="Arial" w:eastAsia="Times New Roman" w:hAnsi="Arial" w:cs="Arial"/>
                <w:sz w:val="24"/>
                <w:szCs w:val="24"/>
              </w:rPr>
            </w:pPr>
            <w:r w:rsidRPr="007A3AFC">
              <w:rPr>
                <w:rFonts w:ascii="Arial" w:eastAsia="Times New Roman" w:hAnsi="Arial" w:cs="Arial"/>
                <w:sz w:val="24"/>
                <w:szCs w:val="24"/>
              </w:rPr>
              <w:t> </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jc w:val="both"/>
              <w:rPr>
                <w:rFonts w:ascii="Arial" w:eastAsia="Times New Roman" w:hAnsi="Arial" w:cs="Arial"/>
                <w:sz w:val="24"/>
                <w:szCs w:val="24"/>
              </w:rPr>
            </w:pPr>
            <w:r w:rsidRPr="007A3AFC">
              <w:rPr>
                <w:rFonts w:ascii="Arial" w:eastAsia="Times New Roman" w:hAnsi="Arial" w:cs="Arial"/>
                <w:sz w:val="24"/>
                <w:szCs w:val="24"/>
              </w:rPr>
              <w:t> </w:t>
            </w:r>
          </w:p>
        </w:tc>
      </w:tr>
      <w:tr w:rsidR="007A3AFC" w:rsidRPr="007A3AFC" w:rsidTr="007A3AFC">
        <w:tc>
          <w:tcPr>
            <w:tcW w:w="67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rPr>
                <w:rFonts w:ascii="Arial" w:eastAsia="Times New Roman" w:hAnsi="Arial" w:cs="Arial"/>
                <w:sz w:val="24"/>
                <w:szCs w:val="24"/>
              </w:rPr>
            </w:pPr>
            <w:r w:rsidRPr="007A3AFC">
              <w:rPr>
                <w:rFonts w:ascii="Arial" w:eastAsia="Times New Roman" w:hAnsi="Arial" w:cs="Arial"/>
                <w:sz w:val="24"/>
                <w:szCs w:val="24"/>
              </w:rPr>
              <w:t> </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A3AFC" w:rsidRPr="007A3AFC" w:rsidRDefault="007A3AFC" w:rsidP="007A3AFC">
            <w:pPr>
              <w:spacing w:after="0" w:line="240" w:lineRule="auto"/>
              <w:jc w:val="both"/>
              <w:rPr>
                <w:rFonts w:ascii="Arial" w:eastAsia="Times New Roman" w:hAnsi="Arial" w:cs="Arial"/>
                <w:sz w:val="24"/>
                <w:szCs w:val="24"/>
              </w:rPr>
            </w:pPr>
            <w:r w:rsidRPr="007A3AFC">
              <w:rPr>
                <w:rFonts w:ascii="Arial" w:eastAsia="Times New Roman" w:hAnsi="Arial" w:cs="Arial"/>
                <w:sz w:val="24"/>
                <w:szCs w:val="24"/>
              </w:rPr>
              <w:t> </w:t>
            </w:r>
          </w:p>
        </w:tc>
      </w:tr>
    </w:tbl>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Председательствующий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Секретарь</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Приложение 3</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к Порядку организации и проведения</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общественных обсуждений, публичных слушаний</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в сфере градостроительных отношений</w:t>
      </w:r>
    </w:p>
    <w:p w:rsidR="007A3AFC" w:rsidRPr="007A3AFC" w:rsidRDefault="007A3AFC" w:rsidP="007A3AFC">
      <w:pPr>
        <w:spacing w:after="0" w:line="240" w:lineRule="auto"/>
        <w:jc w:val="right"/>
        <w:rPr>
          <w:rFonts w:ascii="Arial" w:eastAsia="Times New Roman" w:hAnsi="Arial" w:cs="Arial"/>
          <w:color w:val="000000"/>
          <w:sz w:val="16"/>
          <w:szCs w:val="16"/>
        </w:rPr>
      </w:pPr>
      <w:r w:rsidRPr="007A3AFC">
        <w:rPr>
          <w:rFonts w:ascii="Arial" w:eastAsia="Times New Roman" w:hAnsi="Arial" w:cs="Arial"/>
          <w:color w:val="000000"/>
          <w:sz w:val="16"/>
          <w:szCs w:val="16"/>
        </w:rPr>
        <w:t>на территории Малоархангельского района</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b/>
          <w:bCs/>
          <w:color w:val="000000"/>
          <w:sz w:val="30"/>
          <w:szCs w:val="30"/>
        </w:rPr>
        <w:t> </w:t>
      </w:r>
    </w:p>
    <w:p w:rsidR="007A3AFC" w:rsidRPr="007A3AFC" w:rsidRDefault="007A3AFC" w:rsidP="007A3AFC">
      <w:pPr>
        <w:spacing w:after="0" w:line="240" w:lineRule="auto"/>
        <w:jc w:val="center"/>
        <w:rPr>
          <w:rFonts w:ascii="Arial" w:eastAsia="Times New Roman" w:hAnsi="Arial" w:cs="Arial"/>
          <w:color w:val="000000"/>
          <w:sz w:val="16"/>
          <w:szCs w:val="16"/>
        </w:rPr>
      </w:pPr>
      <w:bookmarkStart w:id="9" w:name="P596"/>
      <w:bookmarkEnd w:id="9"/>
      <w:r w:rsidRPr="007A3AFC">
        <w:rPr>
          <w:rFonts w:ascii="Arial" w:eastAsia="Times New Roman" w:hAnsi="Arial" w:cs="Arial"/>
          <w:color w:val="000000"/>
          <w:sz w:val="16"/>
          <w:szCs w:val="16"/>
        </w:rPr>
        <w:t>ЗАКЛЮЧЕНИЕ О РЕЗУЛЬТАТАХ ОБЩЕСТВЕННЫХ ОБСУЖДЕНИЙ</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color w:val="000000"/>
          <w:sz w:val="16"/>
          <w:szCs w:val="16"/>
        </w:rPr>
        <w:t>(ПУБЛИЧНЫХ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По проекту</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ind w:left="3540" w:firstLine="708"/>
        <w:jc w:val="both"/>
        <w:rPr>
          <w:rFonts w:ascii="Arial" w:eastAsia="Times New Roman" w:hAnsi="Arial" w:cs="Arial"/>
          <w:color w:val="000000"/>
          <w:sz w:val="16"/>
          <w:szCs w:val="16"/>
        </w:rPr>
      </w:pPr>
      <w:r w:rsidRPr="007A3AFC">
        <w:rPr>
          <w:rFonts w:ascii="Arial" w:eastAsia="Times New Roman" w:hAnsi="Arial" w:cs="Arial"/>
          <w:color w:val="000000"/>
          <w:sz w:val="16"/>
          <w:szCs w:val="16"/>
        </w:rPr>
        <w:t>(наименование проекта)</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Общие сведения  о  проекте,  представленном  на  общественные   обсуждения</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(публичные слушания):</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Правовой акт о назначении общественных обсуждений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ind w:left="2124" w:firstLine="708"/>
        <w:jc w:val="both"/>
        <w:rPr>
          <w:rFonts w:ascii="Arial" w:eastAsia="Times New Roman" w:hAnsi="Arial" w:cs="Arial"/>
          <w:color w:val="000000"/>
          <w:sz w:val="16"/>
          <w:szCs w:val="16"/>
        </w:rPr>
      </w:pPr>
      <w:r w:rsidRPr="007A3AFC">
        <w:rPr>
          <w:rFonts w:ascii="Arial" w:eastAsia="Times New Roman" w:hAnsi="Arial" w:cs="Arial"/>
          <w:color w:val="000000"/>
          <w:sz w:val="16"/>
          <w:szCs w:val="16"/>
        </w:rPr>
        <w:t>(дата, номер, заголовок)</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Срок проведения общественных обсуждений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Формы оповещения о проведении общественных обсуждений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w:t>
      </w:r>
    </w:p>
    <w:p w:rsidR="007A3AFC" w:rsidRPr="007A3AFC" w:rsidRDefault="007A3AFC" w:rsidP="007A3AFC">
      <w:pPr>
        <w:spacing w:after="0" w:line="240" w:lineRule="auto"/>
        <w:ind w:left="1416" w:firstLine="708"/>
        <w:jc w:val="both"/>
        <w:rPr>
          <w:rFonts w:ascii="Arial" w:eastAsia="Times New Roman" w:hAnsi="Arial" w:cs="Arial"/>
          <w:color w:val="000000"/>
          <w:sz w:val="16"/>
          <w:szCs w:val="16"/>
        </w:rPr>
      </w:pPr>
      <w:r w:rsidRPr="007A3AFC">
        <w:rPr>
          <w:rFonts w:ascii="Arial" w:eastAsia="Times New Roman" w:hAnsi="Arial" w:cs="Arial"/>
          <w:color w:val="000000"/>
          <w:sz w:val="16"/>
          <w:szCs w:val="16"/>
        </w:rPr>
        <w:lastRenderedPageBreak/>
        <w:t>(название, номер, дата печатных изданий и др. формы)</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Сведения о проведении экспозиции по материалам</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ind w:left="2832" w:firstLine="708"/>
        <w:jc w:val="both"/>
        <w:rPr>
          <w:rFonts w:ascii="Arial" w:eastAsia="Times New Roman" w:hAnsi="Arial" w:cs="Arial"/>
          <w:color w:val="000000"/>
          <w:sz w:val="16"/>
          <w:szCs w:val="16"/>
        </w:rPr>
      </w:pPr>
      <w:r w:rsidRPr="007A3AFC">
        <w:rPr>
          <w:rFonts w:ascii="Arial" w:eastAsia="Times New Roman" w:hAnsi="Arial" w:cs="Arial"/>
          <w:color w:val="000000"/>
          <w:sz w:val="16"/>
          <w:szCs w:val="16"/>
        </w:rPr>
        <w:t>(где и когда проведена)</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Сведения о проведении открытого собрания участников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center"/>
        <w:rPr>
          <w:rFonts w:ascii="Arial" w:eastAsia="Times New Roman" w:hAnsi="Arial" w:cs="Arial"/>
          <w:color w:val="000000"/>
          <w:sz w:val="16"/>
          <w:szCs w:val="16"/>
        </w:rPr>
      </w:pPr>
      <w:r w:rsidRPr="007A3AFC">
        <w:rPr>
          <w:rFonts w:ascii="Arial" w:eastAsia="Times New Roman" w:hAnsi="Arial" w:cs="Arial"/>
          <w:color w:val="000000"/>
          <w:sz w:val="16"/>
          <w:szCs w:val="16"/>
        </w:rPr>
        <w:t>(где и когда проведено, состав и количество участников, количество предложений и замечаний)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Предложения  и  замечания  участников  общественных  обсуждений  (публичных</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ind w:left="3540"/>
        <w:jc w:val="both"/>
        <w:rPr>
          <w:rFonts w:ascii="Arial" w:eastAsia="Times New Roman" w:hAnsi="Arial" w:cs="Arial"/>
          <w:color w:val="000000"/>
          <w:sz w:val="16"/>
          <w:szCs w:val="16"/>
        </w:rPr>
      </w:pPr>
      <w:r w:rsidRPr="007A3AFC">
        <w:rPr>
          <w:rFonts w:ascii="Arial" w:eastAsia="Times New Roman" w:hAnsi="Arial" w:cs="Arial"/>
          <w:color w:val="000000"/>
          <w:sz w:val="16"/>
          <w:szCs w:val="16"/>
        </w:rPr>
        <w:t>(количество, выводы)</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Сведения о протоколе общественных обсуждений (публичных слушаний)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ind w:left="2832" w:firstLine="708"/>
        <w:jc w:val="both"/>
        <w:rPr>
          <w:rFonts w:ascii="Arial" w:eastAsia="Times New Roman" w:hAnsi="Arial" w:cs="Arial"/>
          <w:color w:val="000000"/>
          <w:sz w:val="16"/>
          <w:szCs w:val="16"/>
        </w:rPr>
      </w:pPr>
      <w:r w:rsidRPr="007A3AFC">
        <w:rPr>
          <w:rFonts w:ascii="Arial" w:eastAsia="Times New Roman" w:hAnsi="Arial" w:cs="Arial"/>
          <w:color w:val="000000"/>
          <w:sz w:val="16"/>
          <w:szCs w:val="16"/>
        </w:rPr>
        <w:t>(когда утвержден)</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Выводы и рекомендации по проведению общественных обсуждений (публичных</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слушаний по проекту):</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______________________________________________________________________</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Председательствующий</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Секретарь</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7A3AFC" w:rsidRPr="007A3AFC" w:rsidRDefault="007A3AFC" w:rsidP="007A3AFC">
      <w:pPr>
        <w:spacing w:after="0" w:line="240" w:lineRule="auto"/>
        <w:jc w:val="both"/>
        <w:rPr>
          <w:rFonts w:ascii="Arial" w:eastAsia="Times New Roman" w:hAnsi="Arial" w:cs="Arial"/>
          <w:color w:val="000000"/>
          <w:sz w:val="16"/>
          <w:szCs w:val="16"/>
        </w:rPr>
      </w:pPr>
      <w:r w:rsidRPr="007A3AFC">
        <w:rPr>
          <w:rFonts w:ascii="Arial" w:eastAsia="Times New Roman" w:hAnsi="Arial" w:cs="Arial"/>
          <w:color w:val="000000"/>
          <w:sz w:val="16"/>
          <w:szCs w:val="16"/>
        </w:rPr>
        <w:t> </w:t>
      </w:r>
    </w:p>
    <w:p w:rsidR="008C464B" w:rsidRDefault="008C464B"/>
    <w:sectPr w:rsidR="008C464B" w:rsidSect="007B7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useFELayout/>
  </w:compat>
  <w:rsids>
    <w:rsidRoot w:val="007A3AFC"/>
    <w:rsid w:val="007A3AFC"/>
    <w:rsid w:val="007B73DB"/>
    <w:rsid w:val="008C464B"/>
    <w:rsid w:val="00A01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3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7A3AFC"/>
  </w:style>
</w:styles>
</file>

<file path=word/webSettings.xml><?xml version="1.0" encoding="utf-8"?>
<w:webSettings xmlns:r="http://schemas.openxmlformats.org/officeDocument/2006/relationships" xmlns:w="http://schemas.openxmlformats.org/wordprocessingml/2006/main">
  <w:divs>
    <w:div w:id="19419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87507C3-B80D-4C0D-9291-8CDC81673F2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0A02E7AB-81DC-427B-9BB7-ABFB1E14BDF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248FFD0C-66B5-4423-B812-9BC4EA2A9303" TargetMode="External"/><Relationship Id="rId11" Type="http://schemas.openxmlformats.org/officeDocument/2006/relationships/hyperlink" Target="http://pravo-search.minjust.ru:8080/bigs/showDocument.html?id=248FFD0C-66B5-4423-B812-9BC4EA2A9303" TargetMode="External"/><Relationship Id="rId5"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F4909EC9-C5D8-4A10-B4CC-B0FABD25F653" TargetMode="External"/><Relationship Id="rId4" Type="http://schemas.openxmlformats.org/officeDocument/2006/relationships/hyperlink" Target="http://pravo-search.minjust.ru:8080/bigs/showDocument.html?id=BB35E506-0F22-4016-80E3-0715A7BDD146" TargetMode="External"/><Relationship Id="rId9" Type="http://schemas.openxmlformats.org/officeDocument/2006/relationships/hyperlink" Target="http://pravo-search.minjust.ru:8080/bigs/showDocument.html?id=4AA6DB79-255F-4A18-9856-8471AAC248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6276</Words>
  <Characters>35775</Characters>
  <Application>Microsoft Office Word</Application>
  <DocSecurity>0</DocSecurity>
  <Lines>298</Lines>
  <Paragraphs>83</Paragraphs>
  <ScaleCrop>false</ScaleCrop>
  <Company/>
  <LinksUpToDate>false</LinksUpToDate>
  <CharactersWithSpaces>41968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Windows User</cp:lastModifiedBy>
  <cp:revision>2</cp:revision>
  <dcterms:created xsi:type="dcterms:W3CDTF">2022-01-27T09:06:00Z</dcterms:created>
  <dcterms:modified xsi:type="dcterms:W3CDTF">2022-01-27T09:06:00Z</dcterms:modified>
</cp:coreProperties>
</file>