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2F05" w14:textId="1D03DA35" w:rsidR="002A6DAE" w:rsidRDefault="0057655B" w:rsidP="008C5EC6">
      <w:pPr>
        <w:ind w:firstLine="0"/>
        <w:rPr>
          <w:b/>
          <w:bCs/>
          <w:szCs w:val="27"/>
        </w:rPr>
      </w:pPr>
      <w:r>
        <w:rPr>
          <w:b/>
          <w:bCs/>
          <w:szCs w:val="27"/>
        </w:rPr>
        <w:t>Решение суда по уголовному делу об угрозе судье</w:t>
      </w:r>
    </w:p>
    <w:p w14:paraId="37D6EFFB" w14:textId="77777777" w:rsidR="008C5EC6" w:rsidRDefault="008C5EC6" w:rsidP="008C5EC6">
      <w:pPr>
        <w:ind w:firstLine="0"/>
        <w:rPr>
          <w:b/>
          <w:bCs/>
          <w:szCs w:val="27"/>
        </w:rPr>
      </w:pPr>
    </w:p>
    <w:p w14:paraId="3D55471F" w14:textId="5467AE0A" w:rsidR="0057655B" w:rsidRDefault="0057655B" w:rsidP="0057655B">
      <w:pPr>
        <w:rPr>
          <w:szCs w:val="27"/>
        </w:rPr>
      </w:pPr>
      <w:r>
        <w:rPr>
          <w:szCs w:val="27"/>
        </w:rPr>
        <w:t>Прокуратурой Малоархангельского района в суд направлено</w:t>
      </w:r>
      <w:r w:rsidRPr="0057655B">
        <w:rPr>
          <w:szCs w:val="27"/>
        </w:rPr>
        <w:t xml:space="preserve"> уголовное дело в отношении обвиняемого в совершении </w:t>
      </w:r>
      <w:proofErr w:type="gramStart"/>
      <w:r w:rsidRPr="0057655B">
        <w:rPr>
          <w:szCs w:val="27"/>
        </w:rPr>
        <w:t>преступления</w:t>
      </w:r>
      <w:proofErr w:type="gramEnd"/>
      <w:r w:rsidRPr="0057655B">
        <w:rPr>
          <w:szCs w:val="27"/>
        </w:rPr>
        <w:t xml:space="preserve"> предусмотренного ч. 1 ст. 296 Уголовного кодекса Российской Федерации (угроза уничтожения или повреждения имущества в отношении судьи, участвующего в отправлении правосудия, в связи с рассмотрением дела в суде).</w:t>
      </w:r>
    </w:p>
    <w:p w14:paraId="288CA55A" w14:textId="2A9C7D22" w:rsidR="0057655B" w:rsidRDefault="0057655B" w:rsidP="0057655B">
      <w:pPr>
        <w:rPr>
          <w:szCs w:val="27"/>
        </w:rPr>
      </w:pPr>
      <w:r>
        <w:rPr>
          <w:szCs w:val="27"/>
        </w:rPr>
        <w:t xml:space="preserve">Обвиняемый, ранее </w:t>
      </w:r>
      <w:r w:rsidRPr="0057655B">
        <w:rPr>
          <w:szCs w:val="27"/>
        </w:rPr>
        <w:t>неоднократно судимый, в 2020 году был осужден Орловским областным судом за такие преступления, как убийство, изнасилование, незаконное проникновение в чужое жилище, ряд краж и иные преступления. Орловским областным судом вынесен обвинительный приговор, назначено наказание в виде 20 лет лишения свободы с отбыванием в исправительной колонии строгого режима и последующим ограничением свободы на 2 года.</w:t>
      </w:r>
    </w:p>
    <w:p w14:paraId="146F5544" w14:textId="77777777" w:rsidR="0057655B" w:rsidRPr="0057655B" w:rsidRDefault="0057655B" w:rsidP="0057655B">
      <w:pPr>
        <w:rPr>
          <w:szCs w:val="27"/>
        </w:rPr>
      </w:pPr>
      <w:r w:rsidRPr="0057655B">
        <w:rPr>
          <w:szCs w:val="27"/>
        </w:rPr>
        <w:t>Находясь в СИЗО — 1 г. Орла, данный гражданин испортил казенное имущество в своей камере. Администрация СИЗО обратилась с требованием о возмещении причинённого материального ущерба, подав исковое заявление в судебный участок Малоархангельского района.</w:t>
      </w:r>
    </w:p>
    <w:p w14:paraId="5079538C" w14:textId="0E26DF55" w:rsidR="0057655B" w:rsidRPr="008D5944" w:rsidRDefault="0057655B" w:rsidP="0057655B">
      <w:pPr>
        <w:rPr>
          <w:szCs w:val="27"/>
        </w:rPr>
      </w:pPr>
      <w:r w:rsidRPr="0057655B">
        <w:rPr>
          <w:szCs w:val="27"/>
        </w:rPr>
        <w:t>Когда в производстве мирового судьи находилось гражданское дело по данному исковому заявлению, в судебный участок посредством почтового отправления поступило письмо в адрес мирового судьи следующего содержания: «В случае удовлетворения искового заявления „Следственного изолятора" вами лично, вам сожгут вашу машину или дом».</w:t>
      </w:r>
    </w:p>
    <w:p w14:paraId="11DF16A5" w14:textId="77777777" w:rsidR="0057655B" w:rsidRPr="0057655B" w:rsidRDefault="0057655B" w:rsidP="0057655B">
      <w:pPr>
        <w:rPr>
          <w:szCs w:val="27"/>
        </w:rPr>
      </w:pPr>
      <w:r w:rsidRPr="0057655B">
        <w:rPr>
          <w:szCs w:val="27"/>
        </w:rPr>
        <w:t>По данному факту, а именно угрозе в адрес судьи в письменном виде возбужденно уголовное дело по ч. 1 ст. 296 Уголовного кодекса Российской Федерации.</w:t>
      </w:r>
    </w:p>
    <w:p w14:paraId="36747D1A" w14:textId="0B28650C" w:rsidR="0057655B" w:rsidRPr="0057655B" w:rsidRDefault="0057655B" w:rsidP="0057655B">
      <w:pPr>
        <w:rPr>
          <w:szCs w:val="27"/>
        </w:rPr>
      </w:pPr>
      <w:r w:rsidRPr="0057655B">
        <w:rPr>
          <w:szCs w:val="27"/>
        </w:rPr>
        <w:t xml:space="preserve">21 октября 2021 года </w:t>
      </w:r>
      <w:proofErr w:type="spellStart"/>
      <w:r w:rsidRPr="0057655B">
        <w:rPr>
          <w:szCs w:val="27"/>
        </w:rPr>
        <w:t>Малоархангельским</w:t>
      </w:r>
      <w:proofErr w:type="spellEnd"/>
      <w:r w:rsidRPr="0057655B">
        <w:rPr>
          <w:szCs w:val="27"/>
        </w:rPr>
        <w:t xml:space="preserve"> районным судом Орловской области гражданин признан </w:t>
      </w:r>
      <w:proofErr w:type="gramStart"/>
      <w:r w:rsidRPr="0057655B">
        <w:rPr>
          <w:szCs w:val="27"/>
        </w:rPr>
        <w:t>виновным,</w:t>
      </w:r>
      <w:r>
        <w:rPr>
          <w:szCs w:val="27"/>
        </w:rPr>
        <w:t xml:space="preserve"> </w:t>
      </w:r>
      <w:r w:rsidRPr="0057655B">
        <w:rPr>
          <w:szCs w:val="27"/>
        </w:rPr>
        <w:t>несмотря на то, что</w:t>
      </w:r>
      <w:proofErr w:type="gramEnd"/>
      <w:r w:rsidRPr="0057655B">
        <w:rPr>
          <w:szCs w:val="27"/>
        </w:rPr>
        <w:t xml:space="preserve"> свою вину в судебном заседании он не признал. За данное преступление ему назначено наказание в виде двух лет лишения свободы. Окончательно назначено </w:t>
      </w:r>
      <w:r w:rsidRPr="0057655B">
        <w:rPr>
          <w:szCs w:val="27"/>
        </w:rPr>
        <w:lastRenderedPageBreak/>
        <w:t>наказание в виде девятнадцати лет лишения свободы в исправительной колонии строгого режима с ограничением свободы на два года.</w:t>
      </w:r>
    </w:p>
    <w:p w14:paraId="698FC3B5" w14:textId="4BC14A06" w:rsidR="00C27692" w:rsidRDefault="0057655B" w:rsidP="0057655B">
      <w:pPr>
        <w:rPr>
          <w:szCs w:val="27"/>
        </w:rPr>
      </w:pPr>
      <w:r w:rsidRPr="0057655B">
        <w:rPr>
          <w:szCs w:val="27"/>
        </w:rPr>
        <w:t>В апелляционном порядке приговор осужденным не обжаловался, вступил в законную силу и обращён к исполнению.</w:t>
      </w:r>
    </w:p>
    <w:p w14:paraId="47BDE48F" w14:textId="5AF622D5" w:rsidR="008C5EC6" w:rsidRDefault="008C5EC6" w:rsidP="008C5EC6">
      <w:pPr>
        <w:ind w:firstLine="0"/>
        <w:rPr>
          <w:szCs w:val="27"/>
        </w:rPr>
      </w:pPr>
    </w:p>
    <w:p w14:paraId="6D4DC283" w14:textId="77777777" w:rsidR="008C5EC6" w:rsidRDefault="008C5EC6" w:rsidP="008C5EC6">
      <w:pPr>
        <w:spacing w:line="240" w:lineRule="exact"/>
        <w:ind w:firstLine="0"/>
        <w:rPr>
          <w:sz w:val="20"/>
          <w:szCs w:val="20"/>
        </w:rPr>
      </w:pPr>
      <w:r>
        <w:rPr>
          <w:szCs w:val="28"/>
        </w:rPr>
        <w:t>Подготовлено прокуратурой Малоархангельского района</w:t>
      </w:r>
    </w:p>
    <w:p w14:paraId="2FA319E6" w14:textId="77777777" w:rsidR="008C5EC6" w:rsidRPr="008D5944" w:rsidRDefault="008C5EC6" w:rsidP="008C5EC6">
      <w:pPr>
        <w:ind w:firstLine="0"/>
        <w:rPr>
          <w:szCs w:val="27"/>
        </w:rPr>
      </w:pPr>
    </w:p>
    <w:sectPr w:rsidR="008C5EC6" w:rsidRPr="008D5944" w:rsidSect="00BC1077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26B41" w14:textId="77777777" w:rsidR="006F7028" w:rsidRDefault="006F7028" w:rsidP="001B3AE8">
      <w:pPr>
        <w:spacing w:line="240" w:lineRule="auto"/>
      </w:pPr>
      <w:r>
        <w:separator/>
      </w:r>
    </w:p>
  </w:endnote>
  <w:endnote w:type="continuationSeparator" w:id="0">
    <w:p w14:paraId="50ADE22A" w14:textId="77777777" w:rsidR="006F7028" w:rsidRDefault="006F7028" w:rsidP="001B3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3FD3" w14:textId="77777777" w:rsidR="006F7028" w:rsidRDefault="006F7028" w:rsidP="001B3AE8">
      <w:pPr>
        <w:spacing w:line="240" w:lineRule="auto"/>
      </w:pPr>
      <w:r>
        <w:separator/>
      </w:r>
    </w:p>
  </w:footnote>
  <w:footnote w:type="continuationSeparator" w:id="0">
    <w:p w14:paraId="71641A62" w14:textId="77777777" w:rsidR="006F7028" w:rsidRDefault="006F7028" w:rsidP="001B3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44422"/>
      <w:docPartObj>
        <w:docPartGallery w:val="Page Numbers (Top of Page)"/>
        <w:docPartUnique/>
      </w:docPartObj>
    </w:sdtPr>
    <w:sdtEndPr/>
    <w:sdtContent>
      <w:p w14:paraId="25D91070" w14:textId="77777777" w:rsidR="001B3AE8" w:rsidRDefault="001B6D0E" w:rsidP="001B3A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85B14" w14:textId="77777777" w:rsidR="001B3AE8" w:rsidRDefault="001B3A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5AC18" w14:textId="77777777" w:rsidR="001B3AE8" w:rsidRDefault="001B3AE8" w:rsidP="00BC1077">
    <w:pPr>
      <w:pStyle w:val="a7"/>
      <w:ind w:right="-567" w:hanging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FA5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180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40A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D6B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6F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08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E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EB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CD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6DAE"/>
    <w:rsid w:val="00005DC9"/>
    <w:rsid w:val="00024193"/>
    <w:rsid w:val="00166DB4"/>
    <w:rsid w:val="001A4765"/>
    <w:rsid w:val="001B3AE8"/>
    <w:rsid w:val="001B6D0E"/>
    <w:rsid w:val="001E2EF6"/>
    <w:rsid w:val="0029155E"/>
    <w:rsid w:val="00293210"/>
    <w:rsid w:val="002A6DAE"/>
    <w:rsid w:val="00307A57"/>
    <w:rsid w:val="003136F9"/>
    <w:rsid w:val="00334AD1"/>
    <w:rsid w:val="00437E71"/>
    <w:rsid w:val="0057655B"/>
    <w:rsid w:val="006E25F1"/>
    <w:rsid w:val="006F56E1"/>
    <w:rsid w:val="006F7028"/>
    <w:rsid w:val="00730164"/>
    <w:rsid w:val="00784D05"/>
    <w:rsid w:val="007C0A57"/>
    <w:rsid w:val="00801995"/>
    <w:rsid w:val="008C5EC6"/>
    <w:rsid w:val="008D5944"/>
    <w:rsid w:val="009D0B6E"/>
    <w:rsid w:val="00A14273"/>
    <w:rsid w:val="00AA599F"/>
    <w:rsid w:val="00BC1077"/>
    <w:rsid w:val="00C27692"/>
    <w:rsid w:val="00CB686A"/>
    <w:rsid w:val="00E3210B"/>
    <w:rsid w:val="00E809DE"/>
    <w:rsid w:val="00E9104B"/>
    <w:rsid w:val="00E9562D"/>
    <w:rsid w:val="00EC21EC"/>
    <w:rsid w:val="00EC66A7"/>
    <w:rsid w:val="00F44C95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0297"/>
  <w15:docId w15:val="{AF7626EB-E033-4532-8C89-08C0405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B3AE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166DB4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B3AE8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B3AE8"/>
    <w:pPr>
      <w:keepNext/>
      <w:keepLines/>
      <w:spacing w:before="200"/>
      <w:jc w:val="center"/>
      <w:outlineLvl w:val="2"/>
    </w:pPr>
    <w:rPr>
      <w:rFonts w:eastAsiaTheme="majorEastAsia" w:cstheme="majorBidi"/>
      <w:bCs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9155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29155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">
    <w:name w:val="List Number"/>
    <w:basedOn w:val="a1"/>
    <w:uiPriority w:val="99"/>
    <w:semiHidden/>
    <w:unhideWhenUsed/>
    <w:rsid w:val="001B3AE8"/>
    <w:pPr>
      <w:numPr>
        <w:numId w:val="6"/>
      </w:numPr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29155E"/>
    <w:rPr>
      <w:rFonts w:ascii="Times New Roman" w:eastAsiaTheme="majorEastAsia" w:hAnsi="Times New Roman" w:cstheme="majorBidi"/>
      <w:bCs/>
      <w:i/>
      <w:sz w:val="28"/>
    </w:rPr>
  </w:style>
  <w:style w:type="paragraph" w:styleId="a5">
    <w:name w:val="footnote text"/>
    <w:basedOn w:val="a1"/>
    <w:link w:val="a6"/>
    <w:uiPriority w:val="99"/>
    <w:semiHidden/>
    <w:unhideWhenUsed/>
    <w:qFormat/>
    <w:rsid w:val="001B3AE8"/>
    <w:pPr>
      <w:spacing w:line="240" w:lineRule="auto"/>
    </w:pPr>
    <w:rPr>
      <w:sz w:val="24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sid w:val="0029155E"/>
    <w:rPr>
      <w:rFonts w:ascii="Times New Roman" w:hAnsi="Times New Roman"/>
      <w:sz w:val="24"/>
      <w:szCs w:val="20"/>
    </w:rPr>
  </w:style>
  <w:style w:type="paragraph" w:styleId="a7">
    <w:name w:val="header"/>
    <w:basedOn w:val="a0"/>
    <w:link w:val="a8"/>
    <w:uiPriority w:val="99"/>
    <w:unhideWhenUsed/>
    <w:rsid w:val="001B3AE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1B3AE8"/>
    <w:rPr>
      <w:rFonts w:ascii="Times New Roman" w:hAnsi="Times New Roman"/>
      <w:sz w:val="28"/>
    </w:rPr>
  </w:style>
  <w:style w:type="paragraph" w:styleId="a9">
    <w:name w:val="footer"/>
    <w:basedOn w:val="a0"/>
    <w:link w:val="aa"/>
    <w:uiPriority w:val="99"/>
    <w:semiHidden/>
    <w:unhideWhenUsed/>
    <w:rsid w:val="001B3AE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semiHidden/>
    <w:rsid w:val="001B3AE8"/>
    <w:rPr>
      <w:rFonts w:ascii="Times New Roman" w:hAnsi="Times New Roman"/>
      <w:sz w:val="28"/>
    </w:rPr>
  </w:style>
  <w:style w:type="paragraph" w:styleId="ab">
    <w:name w:val="TOC Heading"/>
    <w:basedOn w:val="1"/>
    <w:next w:val="a0"/>
    <w:uiPriority w:val="39"/>
    <w:semiHidden/>
    <w:unhideWhenUsed/>
    <w:qFormat/>
    <w:rsid w:val="00BC1077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ac">
    <w:name w:val="Balloon Text"/>
    <w:basedOn w:val="a0"/>
    <w:link w:val="ad"/>
    <w:uiPriority w:val="99"/>
    <w:semiHidden/>
    <w:unhideWhenUsed/>
    <w:rsid w:val="00BC1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BC1077"/>
    <w:rPr>
      <w:rFonts w:ascii="Tahoma" w:hAnsi="Tahoma" w:cs="Tahoma"/>
      <w:sz w:val="16"/>
      <w:szCs w:val="16"/>
    </w:rPr>
  </w:style>
  <w:style w:type="paragraph" w:customStyle="1" w:styleId="a1">
    <w:name w:val="Основной_текст"/>
    <w:qFormat/>
    <w:rsid w:val="002915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90;&#1077;&#1084;\Desktop\&#1064;&#1072;&#1073;&#1083;&#1086;&#1085;%20&#1054;&#1073;&#1099;&#1095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B546-6731-405E-9E1E-194E619C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Обычный.dotx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Сиротинин</dc:creator>
  <cp:keywords/>
  <dc:description/>
  <cp:lastModifiedBy>Артём Сиротинин</cp:lastModifiedBy>
  <cp:revision>3</cp:revision>
  <dcterms:created xsi:type="dcterms:W3CDTF">2022-01-10T19:56:00Z</dcterms:created>
  <dcterms:modified xsi:type="dcterms:W3CDTF">2022-01-10T20:39:00Z</dcterms:modified>
</cp:coreProperties>
</file>