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A2F05" w14:textId="4BC1A40A" w:rsidR="002A6DAE" w:rsidRDefault="002A6DAE" w:rsidP="009A6F92">
      <w:pPr>
        <w:ind w:firstLine="0"/>
        <w:rPr>
          <w:b/>
          <w:bCs/>
          <w:szCs w:val="27"/>
        </w:rPr>
      </w:pPr>
      <w:r w:rsidRPr="002A6DAE">
        <w:rPr>
          <w:b/>
          <w:bCs/>
          <w:szCs w:val="27"/>
        </w:rPr>
        <w:t>Состоялось решение суда по иску прокурора к администрации Малоархангельского района о конфликте интересов</w:t>
      </w:r>
    </w:p>
    <w:p w14:paraId="5EBEFEC7" w14:textId="77777777" w:rsidR="009A6F92" w:rsidRPr="002A6DAE" w:rsidRDefault="009A6F92" w:rsidP="009A6F92">
      <w:pPr>
        <w:ind w:firstLine="0"/>
        <w:rPr>
          <w:b/>
          <w:bCs/>
          <w:szCs w:val="27"/>
        </w:rPr>
      </w:pPr>
    </w:p>
    <w:p w14:paraId="5380844C" w14:textId="1246D29B" w:rsidR="002A6DAE" w:rsidRPr="002A6DAE" w:rsidRDefault="002A6DAE" w:rsidP="002A6DAE">
      <w:pPr>
        <w:rPr>
          <w:szCs w:val="27"/>
        </w:rPr>
      </w:pPr>
      <w:proofErr w:type="spellStart"/>
      <w:r w:rsidRPr="002A6DAE">
        <w:rPr>
          <w:szCs w:val="27"/>
        </w:rPr>
        <w:t>Малоархангельским</w:t>
      </w:r>
      <w:proofErr w:type="spellEnd"/>
      <w:r w:rsidRPr="002A6DAE">
        <w:rPr>
          <w:szCs w:val="27"/>
        </w:rPr>
        <w:t xml:space="preserve"> районным судом Орловской области 19 августа 2021 года частично удовлетворены требования по административному делу по иску прокурора Малоархангельского района Орловской области к администрации Малоархангельского района Орловской области, комиссии по соблюдению требований к служебному поведению муниципальных служащих и урегулированию конфликта интересов в администрации Малоархангельского района от 14 мая 2021 года в отношении муниципального служащего Матвейчука П.В. незаконным и признании в действиях Матвейчука П.В. конфликта интересов, </w:t>
      </w:r>
      <w:proofErr w:type="spellStart"/>
      <w:r w:rsidRPr="002A6DAE">
        <w:rPr>
          <w:szCs w:val="27"/>
        </w:rPr>
        <w:t>Малоархангельскому</w:t>
      </w:r>
      <w:proofErr w:type="spellEnd"/>
      <w:r w:rsidRPr="002A6DAE">
        <w:rPr>
          <w:szCs w:val="27"/>
        </w:rPr>
        <w:t xml:space="preserve"> районному Совету народных депутатов, комиссии по урегулированию конфликта интересов в Малоархангельском районном Совете народных депутатов о признании решения незаконным и рассмотрении представления прокурора.</w:t>
      </w:r>
    </w:p>
    <w:p w14:paraId="046030B4" w14:textId="77777777" w:rsidR="002A6DAE" w:rsidRPr="002A6DAE" w:rsidRDefault="002A6DAE" w:rsidP="002A6DAE">
      <w:pPr>
        <w:rPr>
          <w:szCs w:val="27"/>
        </w:rPr>
      </w:pPr>
      <w:r w:rsidRPr="002A6DAE">
        <w:rPr>
          <w:szCs w:val="27"/>
        </w:rPr>
        <w:t>Решение комиссии по соблюдению требований к служебному поведению муниципальных служащих и урегулированию конфликта интересов в администрации Малоархангельского района от 14 мая 2021 года об отсутствии конфликта интересов при исполнении муниципальным служащим Матвейчуком П.В. должностных обязанностей признано незаконным. Комиссия обязана подготовить мотивированное заключение по результатам предварительного рассмотрения уведомления муниципального служащего временно исполняющего обязанности главы Малоархангельского района Матвейчука П.В. для принятия решения комиссией в соответствии с пунктами 22, 24, 25 Положения «О комиссии по соблюдению требований к служебному поведению муниципальных служащих и урегулированию конфликта интересов в администрации Малоархангельского района» или иного решения.</w:t>
      </w:r>
    </w:p>
    <w:p w14:paraId="698FC3B5" w14:textId="3A05C5CE" w:rsidR="00C27692" w:rsidRDefault="002A6DAE" w:rsidP="002A6DAE">
      <w:pPr>
        <w:rPr>
          <w:szCs w:val="27"/>
        </w:rPr>
      </w:pPr>
      <w:r w:rsidRPr="002A6DAE">
        <w:rPr>
          <w:szCs w:val="27"/>
        </w:rPr>
        <w:t xml:space="preserve">Комиссии по соблюдению требований к служебному поведению муниципальных служащих и урегулированию конфликта интересов в администрации Малоархангельского района необходимо сообщить </w:t>
      </w:r>
      <w:r w:rsidRPr="002A6DAE">
        <w:rPr>
          <w:szCs w:val="27"/>
        </w:rPr>
        <w:lastRenderedPageBreak/>
        <w:t xml:space="preserve">административному истцу-прокурору Малоархангельского района Орловской области и в </w:t>
      </w:r>
      <w:proofErr w:type="spellStart"/>
      <w:r w:rsidRPr="002A6DAE">
        <w:rPr>
          <w:szCs w:val="27"/>
        </w:rPr>
        <w:t>Малоархангельский</w:t>
      </w:r>
      <w:proofErr w:type="spellEnd"/>
      <w:r w:rsidRPr="002A6DAE">
        <w:rPr>
          <w:szCs w:val="27"/>
        </w:rPr>
        <w:t xml:space="preserve"> районный суд Орловской области об исполнении решения в течение месяца со дня вступления данного решения в законную силу</w:t>
      </w:r>
      <w:r w:rsidR="009A6F92">
        <w:rPr>
          <w:szCs w:val="27"/>
        </w:rPr>
        <w:t>.</w:t>
      </w:r>
    </w:p>
    <w:p w14:paraId="6900ECBD" w14:textId="63870891" w:rsidR="009A6F92" w:rsidRDefault="009A6F92" w:rsidP="009A6F92">
      <w:pPr>
        <w:ind w:firstLine="0"/>
        <w:rPr>
          <w:szCs w:val="27"/>
        </w:rPr>
      </w:pPr>
    </w:p>
    <w:p w14:paraId="3203B6A7" w14:textId="77777777" w:rsidR="009A6F92" w:rsidRDefault="009A6F92" w:rsidP="009A6F92">
      <w:pPr>
        <w:spacing w:line="240" w:lineRule="exact"/>
        <w:ind w:firstLine="0"/>
        <w:rPr>
          <w:sz w:val="20"/>
          <w:szCs w:val="20"/>
        </w:rPr>
      </w:pPr>
      <w:r>
        <w:rPr>
          <w:szCs w:val="28"/>
        </w:rPr>
        <w:t>Подготовлено прокуратурой Малоархангельского района</w:t>
      </w:r>
    </w:p>
    <w:p w14:paraId="4E6090D2" w14:textId="77777777" w:rsidR="009A6F92" w:rsidRPr="008D5944" w:rsidRDefault="009A6F92" w:rsidP="009A6F92">
      <w:pPr>
        <w:ind w:firstLine="0"/>
        <w:rPr>
          <w:szCs w:val="27"/>
        </w:rPr>
      </w:pPr>
    </w:p>
    <w:sectPr w:rsidR="009A6F92" w:rsidRPr="008D5944" w:rsidSect="00BC1077">
      <w:headerReference w:type="default" r:id="rId8"/>
      <w:headerReference w:type="first" r:id="rId9"/>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AC60F" w14:textId="77777777" w:rsidR="00404CD6" w:rsidRDefault="00404CD6" w:rsidP="001B3AE8">
      <w:pPr>
        <w:spacing w:line="240" w:lineRule="auto"/>
      </w:pPr>
      <w:r>
        <w:separator/>
      </w:r>
    </w:p>
  </w:endnote>
  <w:endnote w:type="continuationSeparator" w:id="0">
    <w:p w14:paraId="48FFFD5B" w14:textId="77777777" w:rsidR="00404CD6" w:rsidRDefault="00404CD6" w:rsidP="001B3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FDDF7" w14:textId="77777777" w:rsidR="00404CD6" w:rsidRDefault="00404CD6" w:rsidP="001B3AE8">
      <w:pPr>
        <w:spacing w:line="240" w:lineRule="auto"/>
      </w:pPr>
      <w:r>
        <w:separator/>
      </w:r>
    </w:p>
  </w:footnote>
  <w:footnote w:type="continuationSeparator" w:id="0">
    <w:p w14:paraId="016EF1C5" w14:textId="77777777" w:rsidR="00404CD6" w:rsidRDefault="00404CD6" w:rsidP="001B3A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44422"/>
      <w:docPartObj>
        <w:docPartGallery w:val="Page Numbers (Top of Page)"/>
        <w:docPartUnique/>
      </w:docPartObj>
    </w:sdtPr>
    <w:sdtEndPr/>
    <w:sdtContent>
      <w:p w14:paraId="25D91070" w14:textId="77777777" w:rsidR="001B3AE8" w:rsidRDefault="001B6D0E" w:rsidP="001B3AE8">
        <w:pPr>
          <w:pStyle w:val="a7"/>
          <w:jc w:val="center"/>
        </w:pPr>
        <w:r>
          <w:fldChar w:fldCharType="begin"/>
        </w:r>
        <w:r>
          <w:instrText xml:space="preserve"> PAGE   \* MERGEFORMAT </w:instrText>
        </w:r>
        <w:r>
          <w:fldChar w:fldCharType="separate"/>
        </w:r>
        <w:r w:rsidR="00CB686A">
          <w:rPr>
            <w:noProof/>
          </w:rPr>
          <w:t>2</w:t>
        </w:r>
        <w:r>
          <w:rPr>
            <w:noProof/>
          </w:rPr>
          <w:fldChar w:fldCharType="end"/>
        </w:r>
      </w:p>
    </w:sdtContent>
  </w:sdt>
  <w:p w14:paraId="13585B14" w14:textId="77777777" w:rsidR="001B3AE8" w:rsidRDefault="001B3AE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5AC18" w14:textId="77777777" w:rsidR="001B3AE8" w:rsidRDefault="001B3AE8" w:rsidP="00BC1077">
    <w:pPr>
      <w:pStyle w:val="a7"/>
      <w:ind w:right="-567" w:hanging="170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FA5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1801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40A4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D6B4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C6FD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B08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1E1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4EBB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9CD4C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706C95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A6DAE"/>
    <w:rsid w:val="00005DC9"/>
    <w:rsid w:val="00024193"/>
    <w:rsid w:val="00166DB4"/>
    <w:rsid w:val="001A4765"/>
    <w:rsid w:val="001B3AE8"/>
    <w:rsid w:val="001B6D0E"/>
    <w:rsid w:val="0029155E"/>
    <w:rsid w:val="00293210"/>
    <w:rsid w:val="002A6DAE"/>
    <w:rsid w:val="00307A57"/>
    <w:rsid w:val="003136F9"/>
    <w:rsid w:val="00334AD1"/>
    <w:rsid w:val="00404CD6"/>
    <w:rsid w:val="00437E71"/>
    <w:rsid w:val="006E25F1"/>
    <w:rsid w:val="006F56E1"/>
    <w:rsid w:val="00730164"/>
    <w:rsid w:val="00784D05"/>
    <w:rsid w:val="007C0A57"/>
    <w:rsid w:val="00801995"/>
    <w:rsid w:val="008D5944"/>
    <w:rsid w:val="009A6F92"/>
    <w:rsid w:val="009D0B6E"/>
    <w:rsid w:val="00A14273"/>
    <w:rsid w:val="00AA599F"/>
    <w:rsid w:val="00BC1077"/>
    <w:rsid w:val="00C27692"/>
    <w:rsid w:val="00CB686A"/>
    <w:rsid w:val="00E3210B"/>
    <w:rsid w:val="00E809DE"/>
    <w:rsid w:val="00E9104B"/>
    <w:rsid w:val="00E9562D"/>
    <w:rsid w:val="00EC21EC"/>
    <w:rsid w:val="00EC66A7"/>
    <w:rsid w:val="00F44C95"/>
    <w:rsid w:val="00F96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0297"/>
  <w15:docId w15:val="{AF7626EB-E033-4532-8C89-08C0405F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B3AE8"/>
    <w:pPr>
      <w:spacing w:after="0" w:line="360" w:lineRule="auto"/>
      <w:ind w:firstLine="709"/>
      <w:jc w:val="both"/>
    </w:pPr>
    <w:rPr>
      <w:rFonts w:ascii="Times New Roman" w:hAnsi="Times New Roman"/>
      <w:sz w:val="28"/>
    </w:rPr>
  </w:style>
  <w:style w:type="paragraph" w:styleId="1">
    <w:name w:val="heading 1"/>
    <w:basedOn w:val="a1"/>
    <w:next w:val="a1"/>
    <w:link w:val="10"/>
    <w:uiPriority w:val="9"/>
    <w:qFormat/>
    <w:rsid w:val="00166DB4"/>
    <w:pPr>
      <w:keepNext/>
      <w:keepLines/>
      <w:spacing w:before="480"/>
      <w:jc w:val="center"/>
      <w:outlineLvl w:val="0"/>
    </w:pPr>
    <w:rPr>
      <w:rFonts w:eastAsiaTheme="majorEastAsia" w:cstheme="majorBidi"/>
      <w:b/>
      <w:bCs/>
      <w:szCs w:val="28"/>
    </w:rPr>
  </w:style>
  <w:style w:type="paragraph" w:styleId="2">
    <w:name w:val="heading 2"/>
    <w:basedOn w:val="a1"/>
    <w:next w:val="a1"/>
    <w:link w:val="20"/>
    <w:uiPriority w:val="9"/>
    <w:semiHidden/>
    <w:unhideWhenUsed/>
    <w:qFormat/>
    <w:rsid w:val="001B3AE8"/>
    <w:pPr>
      <w:keepNext/>
      <w:keepLines/>
      <w:spacing w:before="200"/>
      <w:jc w:val="center"/>
      <w:outlineLvl w:val="1"/>
    </w:pPr>
    <w:rPr>
      <w:rFonts w:eastAsiaTheme="majorEastAsia" w:cstheme="majorBidi"/>
      <w:b/>
      <w:bCs/>
      <w:szCs w:val="26"/>
    </w:rPr>
  </w:style>
  <w:style w:type="paragraph" w:styleId="3">
    <w:name w:val="heading 3"/>
    <w:basedOn w:val="a1"/>
    <w:next w:val="a1"/>
    <w:link w:val="30"/>
    <w:uiPriority w:val="9"/>
    <w:semiHidden/>
    <w:unhideWhenUsed/>
    <w:qFormat/>
    <w:rsid w:val="001B3AE8"/>
    <w:pPr>
      <w:keepNext/>
      <w:keepLines/>
      <w:spacing w:before="200"/>
      <w:jc w:val="center"/>
      <w:outlineLvl w:val="2"/>
    </w:pPr>
    <w:rPr>
      <w:rFonts w:eastAsiaTheme="majorEastAsia" w:cstheme="majorBidi"/>
      <w:bCs/>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9155E"/>
    <w:rPr>
      <w:rFonts w:ascii="Times New Roman" w:eastAsiaTheme="majorEastAsia" w:hAnsi="Times New Roman" w:cstheme="majorBidi"/>
      <w:b/>
      <w:bCs/>
      <w:sz w:val="28"/>
      <w:szCs w:val="28"/>
    </w:rPr>
  </w:style>
  <w:style w:type="character" w:customStyle="1" w:styleId="20">
    <w:name w:val="Заголовок 2 Знак"/>
    <w:basedOn w:val="a2"/>
    <w:link w:val="2"/>
    <w:uiPriority w:val="9"/>
    <w:semiHidden/>
    <w:rsid w:val="0029155E"/>
    <w:rPr>
      <w:rFonts w:ascii="Times New Roman" w:eastAsiaTheme="majorEastAsia" w:hAnsi="Times New Roman" w:cstheme="majorBidi"/>
      <w:b/>
      <w:bCs/>
      <w:sz w:val="28"/>
      <w:szCs w:val="26"/>
    </w:rPr>
  </w:style>
  <w:style w:type="paragraph" w:styleId="a">
    <w:name w:val="List Number"/>
    <w:basedOn w:val="a1"/>
    <w:uiPriority w:val="99"/>
    <w:semiHidden/>
    <w:unhideWhenUsed/>
    <w:rsid w:val="001B3AE8"/>
    <w:pPr>
      <w:numPr>
        <w:numId w:val="6"/>
      </w:numPr>
      <w:contextualSpacing/>
    </w:pPr>
  </w:style>
  <w:style w:type="character" w:customStyle="1" w:styleId="30">
    <w:name w:val="Заголовок 3 Знак"/>
    <w:basedOn w:val="a2"/>
    <w:link w:val="3"/>
    <w:uiPriority w:val="9"/>
    <w:semiHidden/>
    <w:rsid w:val="0029155E"/>
    <w:rPr>
      <w:rFonts w:ascii="Times New Roman" w:eastAsiaTheme="majorEastAsia" w:hAnsi="Times New Roman" w:cstheme="majorBidi"/>
      <w:bCs/>
      <w:i/>
      <w:sz w:val="28"/>
    </w:rPr>
  </w:style>
  <w:style w:type="paragraph" w:styleId="a5">
    <w:name w:val="footnote text"/>
    <w:basedOn w:val="a1"/>
    <w:link w:val="a6"/>
    <w:uiPriority w:val="99"/>
    <w:semiHidden/>
    <w:unhideWhenUsed/>
    <w:qFormat/>
    <w:rsid w:val="001B3AE8"/>
    <w:pPr>
      <w:spacing w:line="240" w:lineRule="auto"/>
    </w:pPr>
    <w:rPr>
      <w:sz w:val="24"/>
      <w:szCs w:val="20"/>
    </w:rPr>
  </w:style>
  <w:style w:type="character" w:customStyle="1" w:styleId="a6">
    <w:name w:val="Текст сноски Знак"/>
    <w:basedOn w:val="a2"/>
    <w:link w:val="a5"/>
    <w:uiPriority w:val="99"/>
    <w:semiHidden/>
    <w:rsid w:val="0029155E"/>
    <w:rPr>
      <w:rFonts w:ascii="Times New Roman" w:hAnsi="Times New Roman"/>
      <w:sz w:val="24"/>
      <w:szCs w:val="20"/>
    </w:rPr>
  </w:style>
  <w:style w:type="paragraph" w:styleId="a7">
    <w:name w:val="header"/>
    <w:basedOn w:val="a0"/>
    <w:link w:val="a8"/>
    <w:uiPriority w:val="99"/>
    <w:unhideWhenUsed/>
    <w:rsid w:val="001B3AE8"/>
    <w:pPr>
      <w:tabs>
        <w:tab w:val="center" w:pos="4677"/>
        <w:tab w:val="right" w:pos="9355"/>
      </w:tabs>
      <w:spacing w:line="240" w:lineRule="auto"/>
    </w:pPr>
  </w:style>
  <w:style w:type="character" w:customStyle="1" w:styleId="a8">
    <w:name w:val="Верхний колонтитул Знак"/>
    <w:basedOn w:val="a2"/>
    <w:link w:val="a7"/>
    <w:uiPriority w:val="99"/>
    <w:rsid w:val="001B3AE8"/>
    <w:rPr>
      <w:rFonts w:ascii="Times New Roman" w:hAnsi="Times New Roman"/>
      <w:sz w:val="28"/>
    </w:rPr>
  </w:style>
  <w:style w:type="paragraph" w:styleId="a9">
    <w:name w:val="footer"/>
    <w:basedOn w:val="a0"/>
    <w:link w:val="aa"/>
    <w:uiPriority w:val="99"/>
    <w:semiHidden/>
    <w:unhideWhenUsed/>
    <w:rsid w:val="001B3AE8"/>
    <w:pPr>
      <w:tabs>
        <w:tab w:val="center" w:pos="4677"/>
        <w:tab w:val="right" w:pos="9355"/>
      </w:tabs>
      <w:spacing w:line="240" w:lineRule="auto"/>
    </w:pPr>
  </w:style>
  <w:style w:type="character" w:customStyle="1" w:styleId="aa">
    <w:name w:val="Нижний колонтитул Знак"/>
    <w:basedOn w:val="a2"/>
    <w:link w:val="a9"/>
    <w:uiPriority w:val="99"/>
    <w:semiHidden/>
    <w:rsid w:val="001B3AE8"/>
    <w:rPr>
      <w:rFonts w:ascii="Times New Roman" w:hAnsi="Times New Roman"/>
      <w:sz w:val="28"/>
    </w:rPr>
  </w:style>
  <w:style w:type="paragraph" w:styleId="ab">
    <w:name w:val="TOC Heading"/>
    <w:basedOn w:val="1"/>
    <w:next w:val="a0"/>
    <w:uiPriority w:val="39"/>
    <w:semiHidden/>
    <w:unhideWhenUsed/>
    <w:qFormat/>
    <w:rsid w:val="00BC1077"/>
    <w:pPr>
      <w:spacing w:line="276" w:lineRule="auto"/>
      <w:ind w:firstLine="0"/>
      <w:jc w:val="left"/>
      <w:outlineLvl w:val="9"/>
    </w:pPr>
    <w:rPr>
      <w:rFonts w:asciiTheme="majorHAnsi" w:hAnsiTheme="majorHAnsi"/>
      <w:color w:val="365F91" w:themeColor="accent1" w:themeShade="BF"/>
    </w:rPr>
  </w:style>
  <w:style w:type="paragraph" w:styleId="ac">
    <w:name w:val="Balloon Text"/>
    <w:basedOn w:val="a0"/>
    <w:link w:val="ad"/>
    <w:uiPriority w:val="99"/>
    <w:semiHidden/>
    <w:unhideWhenUsed/>
    <w:rsid w:val="00BC1077"/>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BC1077"/>
    <w:rPr>
      <w:rFonts w:ascii="Tahoma" w:hAnsi="Tahoma" w:cs="Tahoma"/>
      <w:sz w:val="16"/>
      <w:szCs w:val="16"/>
    </w:rPr>
  </w:style>
  <w:style w:type="paragraph" w:customStyle="1" w:styleId="a1">
    <w:name w:val="Основной_текст"/>
    <w:qFormat/>
    <w:rsid w:val="0029155E"/>
    <w:pPr>
      <w:spacing w:after="0" w:line="360" w:lineRule="auto"/>
      <w:ind w:firstLine="709"/>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88342">
      <w:bodyDiv w:val="1"/>
      <w:marLeft w:val="0"/>
      <w:marRight w:val="0"/>
      <w:marTop w:val="0"/>
      <w:marBottom w:val="0"/>
      <w:divBdr>
        <w:top w:val="none" w:sz="0" w:space="0" w:color="auto"/>
        <w:left w:val="none" w:sz="0" w:space="0" w:color="auto"/>
        <w:bottom w:val="none" w:sz="0" w:space="0" w:color="auto"/>
        <w:right w:val="none" w:sz="0" w:space="0" w:color="auto"/>
      </w:divBdr>
    </w:div>
    <w:div w:id="462581978">
      <w:bodyDiv w:val="1"/>
      <w:marLeft w:val="0"/>
      <w:marRight w:val="0"/>
      <w:marTop w:val="0"/>
      <w:marBottom w:val="0"/>
      <w:divBdr>
        <w:top w:val="none" w:sz="0" w:space="0" w:color="auto"/>
        <w:left w:val="none" w:sz="0" w:space="0" w:color="auto"/>
        <w:bottom w:val="none" w:sz="0" w:space="0" w:color="auto"/>
        <w:right w:val="none" w:sz="0" w:space="0" w:color="auto"/>
      </w:divBdr>
    </w:div>
    <w:div w:id="4893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8;&#1090;&#1077;&#1084;\Desktop\&#1064;&#1072;&#1073;&#1083;&#1086;&#1085;%20&#1054;&#1073;&#1099;&#1095;&#1085;&#1099;&#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B546-6731-405E-9E1E-194E619C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Обычный.dotx</Template>
  <TotalTime>2</TotalTime>
  <Pages>2</Pages>
  <Words>320</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Сиротинин</dc:creator>
  <cp:keywords/>
  <dc:description/>
  <cp:lastModifiedBy>Артём Сиротинин</cp:lastModifiedBy>
  <cp:revision>2</cp:revision>
  <dcterms:created xsi:type="dcterms:W3CDTF">2022-01-10T19:56:00Z</dcterms:created>
  <dcterms:modified xsi:type="dcterms:W3CDTF">2022-01-10T20:39:00Z</dcterms:modified>
</cp:coreProperties>
</file>