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1A046C">
        <w:rPr>
          <w:rFonts w:eastAsia="Microsoft JhengHei" w:cs="Helvetica"/>
          <w:b/>
          <w:color w:val="333333"/>
        </w:rPr>
        <w:t>57:17:0010205</w:t>
      </w:r>
      <w:r>
        <w:rPr>
          <w:rFonts w:eastAsia="Microsoft JhengHei" w:cs="Helvetica"/>
          <w:b/>
          <w:color w:val="333333"/>
        </w:rPr>
        <w:t>:</w:t>
      </w:r>
      <w:r w:rsidR="001A046C">
        <w:rPr>
          <w:rFonts w:eastAsia="Microsoft JhengHei" w:cs="Helvetica"/>
          <w:b/>
          <w:color w:val="333333"/>
        </w:rPr>
        <w:t>3</w:t>
      </w:r>
      <w:r w:rsidR="00D30519">
        <w:rPr>
          <w:rFonts w:eastAsia="Microsoft JhengHei" w:cs="Helvetica"/>
          <w:b/>
          <w:color w:val="333333"/>
        </w:rPr>
        <w:t>6</w:t>
      </w:r>
      <w:r>
        <w:rPr>
          <w:rFonts w:eastAsia="Microsoft JhengHei" w:cs="Helvetica"/>
          <w:color w:val="333333"/>
        </w:rPr>
        <w:t xml:space="preserve">, расположенного 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 w:rsidR="001A046C">
        <w:rPr>
          <w:rFonts w:eastAsia="Microsoft JhengHei" w:cs="Helvetica"/>
          <w:color w:val="333333"/>
        </w:rPr>
        <w:t>, пер. Школьный, д. 23</w:t>
      </w:r>
      <w:r w:rsidR="005D097F">
        <w:rPr>
          <w:rFonts w:eastAsia="Microsoft JhengHei" w:cs="Helvetica"/>
          <w:color w:val="333333"/>
        </w:rPr>
        <w:t>,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1A046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Челядинов Александр Анатольевич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1A046C"/>
    <w:rsid w:val="00507899"/>
    <w:rsid w:val="005D097F"/>
    <w:rsid w:val="006F61EC"/>
    <w:rsid w:val="009E6BDE"/>
    <w:rsid w:val="00A073DF"/>
    <w:rsid w:val="00A42364"/>
    <w:rsid w:val="00BE3D16"/>
    <w:rsid w:val="00CD54D8"/>
    <w:rsid w:val="00D30519"/>
    <w:rsid w:val="00E05C0B"/>
    <w:rsid w:val="00EB6DD6"/>
    <w:rsid w:val="00F7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2022-09-15T09:30:00Z</dcterms:created>
  <dcterms:modified xsi:type="dcterms:W3CDTF">2022-11-21T08:08:00Z</dcterms:modified>
</cp:coreProperties>
</file>