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331D31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617A8E" w:rsidRDefault="00617A8E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93D82" w:rsidRDefault="00C96D13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  <w:r w:rsidRPr="00C96D13">
        <w:rPr>
          <w:b/>
          <w:color w:val="212121"/>
          <w:sz w:val="26"/>
          <w:szCs w:val="26"/>
        </w:rPr>
        <w:t>За 1</w:t>
      </w:r>
      <w:r w:rsidR="009C6120">
        <w:rPr>
          <w:b/>
          <w:color w:val="212121"/>
          <w:sz w:val="26"/>
          <w:szCs w:val="26"/>
        </w:rPr>
        <w:t>1</w:t>
      </w:r>
      <w:r w:rsidRPr="00C96D13">
        <w:rPr>
          <w:b/>
          <w:color w:val="212121"/>
          <w:sz w:val="26"/>
          <w:szCs w:val="26"/>
        </w:rPr>
        <w:t xml:space="preserve"> месяцев текущего года </w:t>
      </w:r>
      <w:r w:rsidR="00ED0CB6">
        <w:rPr>
          <w:b/>
          <w:color w:val="212121"/>
          <w:sz w:val="26"/>
          <w:szCs w:val="26"/>
        </w:rPr>
        <w:t xml:space="preserve">ОПФР по Орловской области назначил </w:t>
      </w:r>
      <w:r w:rsidRPr="00C96D13">
        <w:rPr>
          <w:b/>
          <w:color w:val="212121"/>
          <w:sz w:val="26"/>
          <w:szCs w:val="26"/>
        </w:rPr>
        <w:t xml:space="preserve">пособие по беременности </w:t>
      </w:r>
      <w:r w:rsidR="000936D6">
        <w:rPr>
          <w:b/>
          <w:color w:val="212121"/>
          <w:sz w:val="26"/>
          <w:szCs w:val="26"/>
        </w:rPr>
        <w:t>1 0</w:t>
      </w:r>
      <w:r w:rsidR="009C6120">
        <w:rPr>
          <w:b/>
          <w:color w:val="212121"/>
          <w:sz w:val="26"/>
          <w:szCs w:val="26"/>
        </w:rPr>
        <w:t>94</w:t>
      </w:r>
      <w:r w:rsidRPr="00C96D13">
        <w:rPr>
          <w:b/>
          <w:color w:val="212121"/>
          <w:sz w:val="26"/>
          <w:szCs w:val="26"/>
        </w:rPr>
        <w:t xml:space="preserve"> </w:t>
      </w:r>
      <w:r>
        <w:rPr>
          <w:b/>
          <w:color w:val="212121"/>
          <w:sz w:val="26"/>
          <w:szCs w:val="26"/>
        </w:rPr>
        <w:t>женщинам</w:t>
      </w:r>
    </w:p>
    <w:p w:rsidR="00C96D13" w:rsidRDefault="00C96D13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C96D13" w:rsidRPr="003C54BE" w:rsidRDefault="003C54BE" w:rsidP="003C54BE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ab/>
      </w:r>
      <w:r w:rsidRPr="003C54BE">
        <w:rPr>
          <w:color w:val="212121"/>
          <w:sz w:val="26"/>
          <w:szCs w:val="26"/>
        </w:rPr>
        <w:t>При назначении ежемесячного пособия</w:t>
      </w:r>
      <w:r>
        <w:rPr>
          <w:color w:val="212121"/>
          <w:sz w:val="26"/>
          <w:szCs w:val="26"/>
        </w:rPr>
        <w:t xml:space="preserve"> женщине, вставшей на учет в медицинской организации </w:t>
      </w:r>
      <w:r w:rsidR="00B86A5B">
        <w:rPr>
          <w:color w:val="212121"/>
          <w:sz w:val="26"/>
          <w:szCs w:val="26"/>
        </w:rPr>
        <w:t xml:space="preserve">в ранние </w:t>
      </w:r>
      <w:r>
        <w:rPr>
          <w:color w:val="212121"/>
          <w:sz w:val="26"/>
          <w:szCs w:val="26"/>
        </w:rPr>
        <w:t>срок</w:t>
      </w:r>
      <w:r w:rsidR="00B86A5B">
        <w:rPr>
          <w:color w:val="212121"/>
          <w:sz w:val="26"/>
          <w:szCs w:val="26"/>
        </w:rPr>
        <w:t>и</w:t>
      </w:r>
      <w:r>
        <w:rPr>
          <w:color w:val="212121"/>
          <w:sz w:val="26"/>
          <w:szCs w:val="26"/>
        </w:rPr>
        <w:t xml:space="preserve"> беременности, </w:t>
      </w:r>
      <w:r w:rsidRPr="003C54BE">
        <w:rPr>
          <w:color w:val="212121"/>
          <w:sz w:val="26"/>
          <w:szCs w:val="26"/>
        </w:rPr>
        <w:t xml:space="preserve">специалисты Отделения </w:t>
      </w:r>
      <w:r>
        <w:rPr>
          <w:color w:val="212121"/>
          <w:sz w:val="26"/>
          <w:szCs w:val="26"/>
        </w:rPr>
        <w:t>Пенсионного фонда Р</w:t>
      </w:r>
      <w:r w:rsidR="00B86A5B">
        <w:rPr>
          <w:color w:val="212121"/>
          <w:sz w:val="26"/>
          <w:szCs w:val="26"/>
        </w:rPr>
        <w:t>Ф</w:t>
      </w:r>
      <w:r>
        <w:rPr>
          <w:color w:val="212121"/>
          <w:sz w:val="26"/>
          <w:szCs w:val="26"/>
        </w:rPr>
        <w:t xml:space="preserve"> по Орловской области</w:t>
      </w:r>
      <w:r w:rsidR="00B86A5B">
        <w:rPr>
          <w:color w:val="212121"/>
          <w:sz w:val="26"/>
          <w:szCs w:val="26"/>
        </w:rPr>
        <w:t xml:space="preserve"> исходят из комплексной оценки нуждаемости семей. Так, в первую очередь</w:t>
      </w:r>
      <w:bookmarkStart w:id="0" w:name="госуслуг"/>
      <w:bookmarkEnd w:id="0"/>
      <w:r w:rsidR="00B86A5B">
        <w:rPr>
          <w:color w:val="212121"/>
          <w:sz w:val="26"/>
          <w:szCs w:val="26"/>
        </w:rPr>
        <w:t xml:space="preserve"> учитывается доход семьи за 12 месяцев,  предшествующих  4 месяцам перед месяцем подачи </w:t>
      </w:r>
      <w:r w:rsidR="008C115F">
        <w:rPr>
          <w:color w:val="212121"/>
          <w:sz w:val="26"/>
          <w:szCs w:val="26"/>
        </w:rPr>
        <w:t xml:space="preserve">заявления. </w:t>
      </w:r>
    </w:p>
    <w:p w:rsidR="00C96D13" w:rsidRPr="003C54BE" w:rsidRDefault="008C115F" w:rsidP="003C54BE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ab/>
      </w:r>
      <w:r w:rsidR="00C96D13" w:rsidRPr="003C54BE">
        <w:rPr>
          <w:color w:val="212121"/>
          <w:sz w:val="26"/>
          <w:szCs w:val="26"/>
        </w:rPr>
        <w:t xml:space="preserve">Например, </w:t>
      </w:r>
      <w:r>
        <w:rPr>
          <w:color w:val="212121"/>
          <w:sz w:val="26"/>
          <w:szCs w:val="26"/>
        </w:rPr>
        <w:t>о</w:t>
      </w:r>
      <w:r w:rsidR="00C96D13" w:rsidRPr="003C54BE">
        <w:rPr>
          <w:color w:val="212121"/>
          <w:sz w:val="26"/>
          <w:szCs w:val="26"/>
        </w:rPr>
        <w:t xml:space="preserve">рловская семья состоит из 2-х человек: </w:t>
      </w:r>
      <w:r w:rsidR="008D0A1F">
        <w:rPr>
          <w:color w:val="212121"/>
          <w:sz w:val="26"/>
          <w:szCs w:val="26"/>
        </w:rPr>
        <w:t>беременной женщины и ее супруга</w:t>
      </w:r>
      <w:r w:rsidR="00C96D13" w:rsidRPr="003C54BE">
        <w:rPr>
          <w:color w:val="212121"/>
          <w:sz w:val="26"/>
          <w:szCs w:val="26"/>
        </w:rPr>
        <w:t xml:space="preserve">. </w:t>
      </w:r>
      <w:r w:rsidR="00F5349C">
        <w:rPr>
          <w:color w:val="212121"/>
          <w:sz w:val="26"/>
          <w:szCs w:val="26"/>
        </w:rPr>
        <w:t xml:space="preserve">В ноябре </w:t>
      </w:r>
      <w:r w:rsidR="00617A8E">
        <w:rPr>
          <w:color w:val="212121"/>
          <w:sz w:val="26"/>
          <w:szCs w:val="26"/>
        </w:rPr>
        <w:t xml:space="preserve">2022 года </w:t>
      </w:r>
      <w:r w:rsidR="008D0A1F">
        <w:rPr>
          <w:color w:val="212121"/>
          <w:sz w:val="26"/>
          <w:szCs w:val="26"/>
        </w:rPr>
        <w:t xml:space="preserve">женщина </w:t>
      </w:r>
      <w:r>
        <w:rPr>
          <w:color w:val="212121"/>
          <w:sz w:val="26"/>
          <w:szCs w:val="26"/>
        </w:rPr>
        <w:t xml:space="preserve">подала заявление на </w:t>
      </w:r>
      <w:hyperlink w:anchor="госуслуг" w:tooltip="www.gosuslugi.ru" w:history="1">
        <w:r w:rsidRPr="008D5350">
          <w:rPr>
            <w:rStyle w:val="a6"/>
            <w:sz w:val="26"/>
            <w:szCs w:val="26"/>
            <w:lang w:val="ru-RU" w:bidi="ar-SA"/>
          </w:rPr>
          <w:t>Едином портале государственных и муниципальных услуг</w:t>
        </w:r>
      </w:hyperlink>
      <w:r w:rsidR="00617A8E" w:rsidRPr="00617A8E">
        <w:rPr>
          <w:color w:val="212121"/>
          <w:sz w:val="26"/>
          <w:szCs w:val="26"/>
        </w:rPr>
        <w:t xml:space="preserve"> </w:t>
      </w:r>
      <w:r w:rsidR="00F5349C">
        <w:rPr>
          <w:color w:val="212121"/>
          <w:sz w:val="26"/>
          <w:szCs w:val="26"/>
        </w:rPr>
        <w:t>на ежемесячн</w:t>
      </w:r>
      <w:r w:rsidR="00187B63">
        <w:rPr>
          <w:color w:val="212121"/>
          <w:sz w:val="26"/>
          <w:szCs w:val="26"/>
        </w:rPr>
        <w:t xml:space="preserve">ое пособие </w:t>
      </w:r>
      <w:r w:rsidR="00F5349C">
        <w:rPr>
          <w:color w:val="212121"/>
          <w:sz w:val="26"/>
          <w:szCs w:val="26"/>
        </w:rPr>
        <w:t xml:space="preserve">по беременности. Доход семьи </w:t>
      </w:r>
      <w:r w:rsidR="00C96D13" w:rsidRPr="003C54BE">
        <w:rPr>
          <w:color w:val="212121"/>
          <w:sz w:val="26"/>
          <w:szCs w:val="26"/>
        </w:rPr>
        <w:t>с  июля 2021 года по июнь 2022</w:t>
      </w:r>
      <w:r w:rsidR="00B86A5B">
        <w:rPr>
          <w:color w:val="212121"/>
          <w:sz w:val="26"/>
          <w:szCs w:val="26"/>
        </w:rPr>
        <w:t xml:space="preserve"> </w:t>
      </w:r>
      <w:r w:rsidR="00617A8E">
        <w:rPr>
          <w:color w:val="212121"/>
          <w:sz w:val="26"/>
          <w:szCs w:val="26"/>
        </w:rPr>
        <w:t>го</w:t>
      </w:r>
      <w:r w:rsidR="00B86A5B">
        <w:rPr>
          <w:color w:val="212121"/>
          <w:sz w:val="26"/>
          <w:szCs w:val="26"/>
        </w:rPr>
        <w:t>да</w:t>
      </w:r>
      <w:r w:rsidR="00617A8E">
        <w:rPr>
          <w:color w:val="212121"/>
          <w:sz w:val="26"/>
          <w:szCs w:val="26"/>
        </w:rPr>
        <w:t xml:space="preserve"> </w:t>
      </w:r>
      <w:r w:rsidR="00C96D13" w:rsidRPr="003C54BE">
        <w:rPr>
          <w:color w:val="212121"/>
          <w:sz w:val="26"/>
          <w:szCs w:val="26"/>
        </w:rPr>
        <w:t xml:space="preserve"> составил </w:t>
      </w:r>
      <w:r w:rsidR="008D0A1F">
        <w:rPr>
          <w:color w:val="212121"/>
          <w:sz w:val="26"/>
          <w:szCs w:val="26"/>
        </w:rPr>
        <w:t>450</w:t>
      </w:r>
      <w:r w:rsidR="00C96D13" w:rsidRPr="003C54BE">
        <w:rPr>
          <w:color w:val="212121"/>
          <w:sz w:val="26"/>
          <w:szCs w:val="26"/>
        </w:rPr>
        <w:t xml:space="preserve"> тыс. руб. </w:t>
      </w:r>
      <w:r w:rsidR="00F5349C">
        <w:rPr>
          <w:color w:val="212121"/>
          <w:sz w:val="26"/>
          <w:szCs w:val="26"/>
        </w:rPr>
        <w:t xml:space="preserve">При этом, </w:t>
      </w:r>
      <w:r w:rsidR="008D0A1F">
        <w:rPr>
          <w:color w:val="212121"/>
          <w:sz w:val="26"/>
          <w:szCs w:val="26"/>
        </w:rPr>
        <w:t xml:space="preserve">доход супруги составил 200 тыс. рублей, еще 250 тыс. заработал супруг. </w:t>
      </w:r>
      <w:r w:rsidR="003C54BE" w:rsidRPr="003C54BE">
        <w:rPr>
          <w:color w:val="212121"/>
          <w:sz w:val="26"/>
          <w:szCs w:val="26"/>
        </w:rPr>
        <w:t>Таким образом</w:t>
      </w:r>
      <w:r w:rsidR="00F5349C">
        <w:rPr>
          <w:color w:val="212121"/>
          <w:sz w:val="26"/>
          <w:szCs w:val="26"/>
        </w:rPr>
        <w:t>,</w:t>
      </w:r>
      <w:r w:rsidR="003C54BE" w:rsidRPr="003C54BE">
        <w:rPr>
          <w:color w:val="212121"/>
          <w:sz w:val="26"/>
          <w:szCs w:val="26"/>
        </w:rPr>
        <w:t xml:space="preserve"> среднедушевой доход семьи </w:t>
      </w:r>
      <w:r w:rsidR="00F5349C">
        <w:rPr>
          <w:color w:val="212121"/>
          <w:sz w:val="26"/>
          <w:szCs w:val="26"/>
        </w:rPr>
        <w:t>выглядит так</w:t>
      </w:r>
      <w:r w:rsidR="003C54BE" w:rsidRPr="003C54BE">
        <w:rPr>
          <w:color w:val="212121"/>
          <w:sz w:val="26"/>
          <w:szCs w:val="26"/>
        </w:rPr>
        <w:t>:</w:t>
      </w:r>
    </w:p>
    <w:p w:rsidR="003C54BE" w:rsidRDefault="008D0A1F" w:rsidP="003C54BE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200</w:t>
      </w:r>
      <w:r w:rsidR="00C50B5E">
        <w:rPr>
          <w:b/>
          <w:color w:val="212121"/>
          <w:sz w:val="26"/>
          <w:szCs w:val="26"/>
        </w:rPr>
        <w:t xml:space="preserve"> 000 + 2</w:t>
      </w:r>
      <w:r>
        <w:rPr>
          <w:b/>
          <w:color w:val="212121"/>
          <w:sz w:val="26"/>
          <w:szCs w:val="26"/>
        </w:rPr>
        <w:t>50</w:t>
      </w:r>
      <w:r w:rsidR="00C50B5E">
        <w:rPr>
          <w:b/>
          <w:color w:val="212121"/>
          <w:sz w:val="26"/>
          <w:szCs w:val="26"/>
        </w:rPr>
        <w:t xml:space="preserve"> 000 = </w:t>
      </w:r>
      <w:r>
        <w:rPr>
          <w:b/>
          <w:color w:val="212121"/>
          <w:sz w:val="26"/>
          <w:szCs w:val="26"/>
        </w:rPr>
        <w:t>450</w:t>
      </w:r>
      <w:r w:rsidR="003C54BE">
        <w:rPr>
          <w:b/>
          <w:color w:val="212121"/>
          <w:sz w:val="26"/>
          <w:szCs w:val="26"/>
        </w:rPr>
        <w:t xml:space="preserve"> 000 руб. / 12 мес. / 2 чел. = </w:t>
      </w:r>
      <w:r w:rsidR="00C50B5E">
        <w:rPr>
          <w:b/>
          <w:color w:val="212121"/>
          <w:sz w:val="26"/>
          <w:szCs w:val="26"/>
        </w:rPr>
        <w:t>1</w:t>
      </w:r>
      <w:r>
        <w:rPr>
          <w:b/>
          <w:color w:val="212121"/>
          <w:sz w:val="26"/>
          <w:szCs w:val="26"/>
        </w:rPr>
        <w:t>8 750</w:t>
      </w:r>
      <w:r w:rsidR="003C54BE">
        <w:rPr>
          <w:b/>
          <w:color w:val="212121"/>
          <w:sz w:val="26"/>
          <w:szCs w:val="26"/>
        </w:rPr>
        <w:t xml:space="preserve"> руб.</w:t>
      </w:r>
    </w:p>
    <w:p w:rsidR="00D16843" w:rsidRDefault="00F5349C" w:rsidP="003C54BE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ab/>
      </w:r>
      <w:r w:rsidR="00D16843">
        <w:rPr>
          <w:color w:val="212121"/>
          <w:sz w:val="26"/>
          <w:szCs w:val="26"/>
        </w:rPr>
        <w:t>Е</w:t>
      </w:r>
      <w:r w:rsidR="003C54BE" w:rsidRPr="003C54BE">
        <w:rPr>
          <w:color w:val="212121"/>
          <w:sz w:val="26"/>
          <w:szCs w:val="26"/>
        </w:rPr>
        <w:t xml:space="preserve">сли </w:t>
      </w:r>
      <w:r w:rsidR="003C54BE" w:rsidRPr="003C54BE">
        <w:rPr>
          <w:b/>
          <w:color w:val="212121"/>
          <w:sz w:val="26"/>
          <w:szCs w:val="26"/>
        </w:rPr>
        <w:t xml:space="preserve">доход семьи </w:t>
      </w:r>
      <w:r w:rsidR="00C50B5E">
        <w:rPr>
          <w:b/>
          <w:color w:val="212121"/>
          <w:sz w:val="26"/>
          <w:szCs w:val="26"/>
        </w:rPr>
        <w:t>выше</w:t>
      </w:r>
      <w:r w:rsidR="003C54BE" w:rsidRPr="003C54BE">
        <w:rPr>
          <w:b/>
          <w:color w:val="212121"/>
          <w:sz w:val="26"/>
          <w:szCs w:val="26"/>
        </w:rPr>
        <w:t xml:space="preserve"> прожиточного минимума на душ</w:t>
      </w:r>
      <w:r w:rsidR="00F8251D">
        <w:rPr>
          <w:b/>
          <w:color w:val="212121"/>
          <w:sz w:val="26"/>
          <w:szCs w:val="26"/>
        </w:rPr>
        <w:t>у населения в Орловской области</w:t>
      </w:r>
      <w:r w:rsidR="003C54BE">
        <w:rPr>
          <w:b/>
          <w:color w:val="212121"/>
          <w:sz w:val="26"/>
          <w:szCs w:val="26"/>
        </w:rPr>
        <w:t xml:space="preserve">, </w:t>
      </w:r>
      <w:r w:rsidR="003C54BE" w:rsidRPr="003C54BE">
        <w:rPr>
          <w:color w:val="212121"/>
          <w:sz w:val="26"/>
          <w:szCs w:val="26"/>
        </w:rPr>
        <w:t>семь</w:t>
      </w:r>
      <w:r w:rsidR="00F8251D">
        <w:rPr>
          <w:color w:val="212121"/>
          <w:sz w:val="26"/>
          <w:szCs w:val="26"/>
        </w:rPr>
        <w:t>я</w:t>
      </w:r>
      <w:r w:rsidR="00C50B5E">
        <w:rPr>
          <w:color w:val="212121"/>
          <w:sz w:val="26"/>
          <w:szCs w:val="26"/>
        </w:rPr>
        <w:t xml:space="preserve"> не будет</w:t>
      </w:r>
      <w:r w:rsidR="00F8251D">
        <w:rPr>
          <w:color w:val="212121"/>
          <w:sz w:val="26"/>
          <w:szCs w:val="26"/>
        </w:rPr>
        <w:t xml:space="preserve"> иметь</w:t>
      </w:r>
      <w:r w:rsidR="00C50B5E">
        <w:rPr>
          <w:color w:val="212121"/>
          <w:sz w:val="26"/>
          <w:szCs w:val="26"/>
        </w:rPr>
        <w:t xml:space="preserve"> </w:t>
      </w:r>
      <w:r w:rsidR="003C54BE" w:rsidRPr="003C54BE">
        <w:rPr>
          <w:color w:val="212121"/>
          <w:sz w:val="26"/>
          <w:szCs w:val="26"/>
        </w:rPr>
        <w:t>прав</w:t>
      </w:r>
      <w:r w:rsidR="00D16843">
        <w:rPr>
          <w:color w:val="212121"/>
          <w:sz w:val="26"/>
          <w:szCs w:val="26"/>
        </w:rPr>
        <w:t>а</w:t>
      </w:r>
      <w:r w:rsidR="003C54BE" w:rsidRPr="003C54BE">
        <w:rPr>
          <w:color w:val="212121"/>
          <w:sz w:val="26"/>
          <w:szCs w:val="26"/>
        </w:rPr>
        <w:t xml:space="preserve"> на пособие</w:t>
      </w:r>
      <w:r w:rsidR="00C50B5E">
        <w:rPr>
          <w:color w:val="212121"/>
          <w:sz w:val="26"/>
          <w:szCs w:val="26"/>
        </w:rPr>
        <w:t xml:space="preserve"> </w:t>
      </w:r>
      <w:r w:rsidR="00211D7C">
        <w:rPr>
          <w:color w:val="212121"/>
          <w:sz w:val="26"/>
          <w:szCs w:val="26"/>
        </w:rPr>
        <w:t xml:space="preserve">по причине </w:t>
      </w:r>
      <w:r w:rsidR="00C50B5E">
        <w:rPr>
          <w:color w:val="212121"/>
          <w:sz w:val="26"/>
          <w:szCs w:val="26"/>
        </w:rPr>
        <w:t xml:space="preserve">превышения </w:t>
      </w:r>
      <w:r w:rsidR="00F8251D">
        <w:rPr>
          <w:color w:val="212121"/>
          <w:sz w:val="26"/>
          <w:szCs w:val="26"/>
        </w:rPr>
        <w:t xml:space="preserve">среднедушевого </w:t>
      </w:r>
      <w:r w:rsidR="00C50B5E">
        <w:rPr>
          <w:color w:val="212121"/>
          <w:sz w:val="26"/>
          <w:szCs w:val="26"/>
        </w:rPr>
        <w:t xml:space="preserve">дохода. </w:t>
      </w:r>
    </w:p>
    <w:p w:rsidR="00617A8E" w:rsidRDefault="00D16843" w:rsidP="003C54BE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ab/>
      </w:r>
      <w:r w:rsidR="00C50B5E">
        <w:rPr>
          <w:color w:val="212121"/>
          <w:sz w:val="26"/>
          <w:szCs w:val="26"/>
        </w:rPr>
        <w:t xml:space="preserve">Право </w:t>
      </w:r>
      <w:r w:rsidR="00F8251D">
        <w:rPr>
          <w:color w:val="212121"/>
          <w:sz w:val="26"/>
          <w:szCs w:val="26"/>
        </w:rPr>
        <w:t>на пособие имеют семьи, размер среднедушевого дохода которых не превышает величину прожиточного минимума на душу населения в Орловской области (</w:t>
      </w:r>
      <w:r w:rsidR="00C50B5E">
        <w:rPr>
          <w:color w:val="212121"/>
          <w:sz w:val="26"/>
          <w:szCs w:val="26"/>
        </w:rPr>
        <w:t>12 945</w:t>
      </w:r>
      <w:r w:rsidR="00F8251D">
        <w:rPr>
          <w:color w:val="212121"/>
          <w:sz w:val="26"/>
          <w:szCs w:val="26"/>
        </w:rPr>
        <w:t xml:space="preserve"> руб.)</w:t>
      </w:r>
      <w:r w:rsidR="003C54BE" w:rsidRPr="003C54BE">
        <w:rPr>
          <w:color w:val="212121"/>
          <w:sz w:val="26"/>
          <w:szCs w:val="26"/>
        </w:rPr>
        <w:t>.</w:t>
      </w:r>
    </w:p>
    <w:p w:rsidR="00617A8E" w:rsidRDefault="00617A8E" w:rsidP="003C54BE">
      <w:pPr>
        <w:pStyle w:val="af2"/>
        <w:shd w:val="clear" w:color="auto" w:fill="FFFFFF"/>
        <w:spacing w:before="0"/>
        <w:jc w:val="both"/>
        <w:rPr>
          <w:b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ab/>
        <w:t xml:space="preserve">Подробнее о том, как </w:t>
      </w:r>
      <w:r w:rsidR="00D16843">
        <w:rPr>
          <w:color w:val="212121"/>
          <w:sz w:val="26"/>
          <w:szCs w:val="26"/>
        </w:rPr>
        <w:t>производится оценка</w:t>
      </w:r>
      <w:r>
        <w:rPr>
          <w:color w:val="212121"/>
          <w:sz w:val="26"/>
          <w:szCs w:val="26"/>
        </w:rPr>
        <w:t xml:space="preserve"> нуждаемост</w:t>
      </w:r>
      <w:r w:rsidR="00D16843">
        <w:rPr>
          <w:color w:val="212121"/>
          <w:sz w:val="26"/>
          <w:szCs w:val="26"/>
        </w:rPr>
        <w:t>и</w:t>
      </w:r>
      <w:r>
        <w:rPr>
          <w:color w:val="212121"/>
          <w:sz w:val="26"/>
          <w:szCs w:val="26"/>
        </w:rPr>
        <w:t xml:space="preserve"> семьи, какое имущество и транспорт </w:t>
      </w:r>
      <w:r w:rsidR="003864BF">
        <w:rPr>
          <w:color w:val="212121"/>
          <w:sz w:val="26"/>
          <w:szCs w:val="26"/>
        </w:rPr>
        <w:t>будут учтены при назначении пособия</w:t>
      </w:r>
      <w:r>
        <w:rPr>
          <w:color w:val="212121"/>
          <w:sz w:val="26"/>
          <w:szCs w:val="26"/>
        </w:rPr>
        <w:t xml:space="preserve">, можно узнать на сайте Пенсионного фонда в </w:t>
      </w:r>
      <w:hyperlink w:anchor="госуслуг" w:tooltip="https://pfr.gov.ru/backoffice/publicadmin/grazhdanam/early_pregnancy/~8055" w:history="1">
        <w:r w:rsidRPr="008D5350">
          <w:rPr>
            <w:rStyle w:val="a6"/>
            <w:sz w:val="26"/>
            <w:szCs w:val="26"/>
            <w:lang w:val="ru-RU" w:bidi="ar-SA"/>
          </w:rPr>
          <w:t>с</w:t>
        </w:r>
        <w:r w:rsidR="00187B63" w:rsidRPr="008D5350">
          <w:rPr>
            <w:rStyle w:val="a6"/>
            <w:sz w:val="26"/>
            <w:szCs w:val="26"/>
            <w:lang w:val="ru-RU" w:bidi="ar-SA"/>
          </w:rPr>
          <w:t>пециальном разделе</w:t>
        </w:r>
      </w:hyperlink>
      <w:r w:rsidR="00187B63">
        <w:rPr>
          <w:color w:val="212121"/>
          <w:sz w:val="26"/>
          <w:szCs w:val="26"/>
        </w:rPr>
        <w:t>, посвященном</w:t>
      </w:r>
      <w:r>
        <w:rPr>
          <w:color w:val="212121"/>
          <w:sz w:val="26"/>
          <w:szCs w:val="26"/>
        </w:rPr>
        <w:t xml:space="preserve"> данному пособию</w:t>
      </w:r>
      <w:r w:rsidR="008D5350">
        <w:rPr>
          <w:color w:val="212121"/>
          <w:sz w:val="26"/>
          <w:szCs w:val="26"/>
        </w:rPr>
        <w:t>.</w:t>
      </w:r>
    </w:p>
    <w:p w:rsidR="00617A8E" w:rsidRDefault="00617A8E" w:rsidP="003C54BE">
      <w:pPr>
        <w:pStyle w:val="af2"/>
        <w:shd w:val="clear" w:color="auto" w:fill="FFFFFF"/>
        <w:spacing w:before="0"/>
        <w:jc w:val="both"/>
        <w:rPr>
          <w:b/>
          <w:color w:val="212121"/>
          <w:sz w:val="26"/>
          <w:szCs w:val="26"/>
        </w:rPr>
      </w:pPr>
    </w:p>
    <w:p w:rsidR="00617A8E" w:rsidRPr="00E86E39" w:rsidRDefault="00617A8E" w:rsidP="003C54BE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ab/>
      </w:r>
      <w:r w:rsidRPr="00E86E39">
        <w:rPr>
          <w:color w:val="212121"/>
          <w:sz w:val="26"/>
          <w:szCs w:val="26"/>
        </w:rPr>
        <w:t>За 1</w:t>
      </w:r>
      <w:r w:rsidR="009C6120">
        <w:rPr>
          <w:color w:val="212121"/>
          <w:sz w:val="26"/>
          <w:szCs w:val="26"/>
        </w:rPr>
        <w:t>1</w:t>
      </w:r>
      <w:r w:rsidRPr="00E86E39">
        <w:rPr>
          <w:color w:val="212121"/>
          <w:sz w:val="26"/>
          <w:szCs w:val="26"/>
        </w:rPr>
        <w:t xml:space="preserve"> месяцев 2022 года</w:t>
      </w:r>
      <w:r w:rsidR="00B86A5B">
        <w:rPr>
          <w:color w:val="212121"/>
          <w:sz w:val="26"/>
          <w:szCs w:val="26"/>
        </w:rPr>
        <w:t xml:space="preserve"> </w:t>
      </w:r>
      <w:r w:rsidR="00D16843">
        <w:rPr>
          <w:color w:val="212121"/>
          <w:sz w:val="26"/>
          <w:szCs w:val="26"/>
        </w:rPr>
        <w:t xml:space="preserve">выплата назначена </w:t>
      </w:r>
      <w:r w:rsidR="00B86A5B">
        <w:rPr>
          <w:color w:val="212121"/>
          <w:sz w:val="26"/>
          <w:szCs w:val="26"/>
        </w:rPr>
        <w:t>1 0</w:t>
      </w:r>
      <w:r w:rsidR="009C6120">
        <w:rPr>
          <w:color w:val="212121"/>
          <w:sz w:val="26"/>
          <w:szCs w:val="26"/>
        </w:rPr>
        <w:t>94</w:t>
      </w:r>
      <w:r w:rsidRPr="00E86E39">
        <w:rPr>
          <w:color w:val="212121"/>
          <w:sz w:val="26"/>
          <w:szCs w:val="26"/>
        </w:rPr>
        <w:t xml:space="preserve"> будущим мам</w:t>
      </w:r>
      <w:r w:rsidR="00E86E39">
        <w:rPr>
          <w:color w:val="212121"/>
          <w:sz w:val="26"/>
          <w:szCs w:val="26"/>
        </w:rPr>
        <w:t>ам. А всего</w:t>
      </w:r>
      <w:r w:rsidR="00B86A5B">
        <w:rPr>
          <w:color w:val="212121"/>
          <w:sz w:val="26"/>
          <w:szCs w:val="26"/>
        </w:rPr>
        <w:t xml:space="preserve"> </w:t>
      </w:r>
      <w:r w:rsidR="008D5350">
        <w:rPr>
          <w:color w:val="212121"/>
          <w:sz w:val="26"/>
          <w:szCs w:val="26"/>
          <w:lang w:val="en-US"/>
        </w:rPr>
        <w:t>c</w:t>
      </w:r>
      <w:r w:rsidR="008D5350" w:rsidRPr="008D5350">
        <w:rPr>
          <w:color w:val="212121"/>
          <w:sz w:val="26"/>
          <w:szCs w:val="26"/>
        </w:rPr>
        <w:t xml:space="preserve"> 1 июля 2021 года </w:t>
      </w:r>
      <w:r w:rsidR="00E86E39">
        <w:rPr>
          <w:color w:val="212121"/>
          <w:sz w:val="26"/>
          <w:szCs w:val="26"/>
        </w:rPr>
        <w:t xml:space="preserve">пособие по беременности получили </w:t>
      </w:r>
      <w:r w:rsidR="00B86A5B">
        <w:rPr>
          <w:color w:val="212121"/>
          <w:sz w:val="26"/>
          <w:szCs w:val="26"/>
        </w:rPr>
        <w:t>1 9</w:t>
      </w:r>
      <w:r w:rsidR="009C6120">
        <w:rPr>
          <w:color w:val="212121"/>
          <w:sz w:val="26"/>
          <w:szCs w:val="26"/>
        </w:rPr>
        <w:t>72</w:t>
      </w:r>
      <w:r w:rsidR="00B86A5B">
        <w:rPr>
          <w:color w:val="212121"/>
          <w:sz w:val="26"/>
          <w:szCs w:val="26"/>
        </w:rPr>
        <w:t xml:space="preserve"> </w:t>
      </w:r>
      <w:r w:rsidR="00E86E39">
        <w:rPr>
          <w:color w:val="212121"/>
          <w:sz w:val="26"/>
          <w:szCs w:val="26"/>
        </w:rPr>
        <w:t>орловчанк</w:t>
      </w:r>
      <w:r w:rsidR="009C6120">
        <w:rPr>
          <w:color w:val="212121"/>
          <w:sz w:val="26"/>
          <w:szCs w:val="26"/>
        </w:rPr>
        <w:t>и</w:t>
      </w:r>
      <w:r w:rsidR="00E86E39">
        <w:rPr>
          <w:color w:val="212121"/>
          <w:sz w:val="26"/>
          <w:szCs w:val="26"/>
        </w:rPr>
        <w:t xml:space="preserve">. </w:t>
      </w:r>
    </w:p>
    <w:p w:rsidR="00617A8E" w:rsidRPr="003C54BE" w:rsidRDefault="00617A8E" w:rsidP="003C54BE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</w:p>
    <w:sectPr w:rsidR="00617A8E" w:rsidRPr="003C54B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13" w:rsidRDefault="00A73D13">
      <w:r>
        <w:separator/>
      </w:r>
    </w:p>
  </w:endnote>
  <w:endnote w:type="continuationSeparator" w:id="0">
    <w:p w:rsidR="00A73D13" w:rsidRDefault="00A7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13" w:rsidRDefault="00A73D13">
      <w:r>
        <w:separator/>
      </w:r>
    </w:p>
  </w:footnote>
  <w:footnote w:type="continuationSeparator" w:id="0">
    <w:p w:rsidR="00A73D13" w:rsidRDefault="00A7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16940"/>
    <w:rsid w:val="00016AAB"/>
    <w:rsid w:val="0002162F"/>
    <w:rsid w:val="00025875"/>
    <w:rsid w:val="000370D7"/>
    <w:rsid w:val="00047AEF"/>
    <w:rsid w:val="000936D6"/>
    <w:rsid w:val="000A39DD"/>
    <w:rsid w:val="000C31F6"/>
    <w:rsid w:val="000C4E5F"/>
    <w:rsid w:val="000E15F5"/>
    <w:rsid w:val="000F7985"/>
    <w:rsid w:val="00127A45"/>
    <w:rsid w:val="00132EE4"/>
    <w:rsid w:val="00144AAE"/>
    <w:rsid w:val="00161316"/>
    <w:rsid w:val="00187B63"/>
    <w:rsid w:val="00190976"/>
    <w:rsid w:val="00195BF2"/>
    <w:rsid w:val="001B1074"/>
    <w:rsid w:val="001B3BE4"/>
    <w:rsid w:val="001B64DF"/>
    <w:rsid w:val="001C0C91"/>
    <w:rsid w:val="001C5A20"/>
    <w:rsid w:val="001E18B3"/>
    <w:rsid w:val="00201601"/>
    <w:rsid w:val="00211D7C"/>
    <w:rsid w:val="002932A3"/>
    <w:rsid w:val="002A5A80"/>
    <w:rsid w:val="002B7F97"/>
    <w:rsid w:val="002E0071"/>
    <w:rsid w:val="002E76E1"/>
    <w:rsid w:val="002F2A00"/>
    <w:rsid w:val="002F3D15"/>
    <w:rsid w:val="0030240F"/>
    <w:rsid w:val="00323AAA"/>
    <w:rsid w:val="00330F79"/>
    <w:rsid w:val="00331D31"/>
    <w:rsid w:val="003526F7"/>
    <w:rsid w:val="00362636"/>
    <w:rsid w:val="00363C23"/>
    <w:rsid w:val="00364EBD"/>
    <w:rsid w:val="0036506B"/>
    <w:rsid w:val="003864BF"/>
    <w:rsid w:val="003C54BE"/>
    <w:rsid w:val="003C73A2"/>
    <w:rsid w:val="003D7D05"/>
    <w:rsid w:val="003E7E94"/>
    <w:rsid w:val="00400219"/>
    <w:rsid w:val="00412953"/>
    <w:rsid w:val="0041555A"/>
    <w:rsid w:val="00417274"/>
    <w:rsid w:val="00427FE4"/>
    <w:rsid w:val="00442C4A"/>
    <w:rsid w:val="00472F12"/>
    <w:rsid w:val="00497E51"/>
    <w:rsid w:val="004A3AF8"/>
    <w:rsid w:val="004A66B0"/>
    <w:rsid w:val="004C6620"/>
    <w:rsid w:val="004E1050"/>
    <w:rsid w:val="004E25B8"/>
    <w:rsid w:val="00501DFE"/>
    <w:rsid w:val="00521816"/>
    <w:rsid w:val="005659B8"/>
    <w:rsid w:val="00565D34"/>
    <w:rsid w:val="0057434D"/>
    <w:rsid w:val="0058358E"/>
    <w:rsid w:val="005B3456"/>
    <w:rsid w:val="005B7E15"/>
    <w:rsid w:val="005C3564"/>
    <w:rsid w:val="005C7994"/>
    <w:rsid w:val="005E2D29"/>
    <w:rsid w:val="00617A8E"/>
    <w:rsid w:val="006201A0"/>
    <w:rsid w:val="00623109"/>
    <w:rsid w:val="00641840"/>
    <w:rsid w:val="0064359F"/>
    <w:rsid w:val="00681C01"/>
    <w:rsid w:val="006820FA"/>
    <w:rsid w:val="006824AB"/>
    <w:rsid w:val="00697AF3"/>
    <w:rsid w:val="00742191"/>
    <w:rsid w:val="00746B81"/>
    <w:rsid w:val="00765846"/>
    <w:rsid w:val="007A0358"/>
    <w:rsid w:val="007B2C38"/>
    <w:rsid w:val="007F4EDB"/>
    <w:rsid w:val="008305EB"/>
    <w:rsid w:val="00854284"/>
    <w:rsid w:val="008634E8"/>
    <w:rsid w:val="008A1C60"/>
    <w:rsid w:val="008A6B15"/>
    <w:rsid w:val="008B0ED7"/>
    <w:rsid w:val="008C115F"/>
    <w:rsid w:val="008C7FBC"/>
    <w:rsid w:val="008D0A1F"/>
    <w:rsid w:val="008D11BF"/>
    <w:rsid w:val="008D5350"/>
    <w:rsid w:val="00915F1F"/>
    <w:rsid w:val="00920E5B"/>
    <w:rsid w:val="009457CE"/>
    <w:rsid w:val="009479C2"/>
    <w:rsid w:val="009748E6"/>
    <w:rsid w:val="009974DC"/>
    <w:rsid w:val="009C0698"/>
    <w:rsid w:val="009C6120"/>
    <w:rsid w:val="009E7D02"/>
    <w:rsid w:val="009F127C"/>
    <w:rsid w:val="009F7FAB"/>
    <w:rsid w:val="00A05DF1"/>
    <w:rsid w:val="00A310D4"/>
    <w:rsid w:val="00A5292B"/>
    <w:rsid w:val="00A5694E"/>
    <w:rsid w:val="00A60E4E"/>
    <w:rsid w:val="00A7249F"/>
    <w:rsid w:val="00A73D13"/>
    <w:rsid w:val="00A8326D"/>
    <w:rsid w:val="00AD6974"/>
    <w:rsid w:val="00B14174"/>
    <w:rsid w:val="00B248FD"/>
    <w:rsid w:val="00B25055"/>
    <w:rsid w:val="00B86A5B"/>
    <w:rsid w:val="00BB7864"/>
    <w:rsid w:val="00BC5E19"/>
    <w:rsid w:val="00BD2974"/>
    <w:rsid w:val="00BF0CBD"/>
    <w:rsid w:val="00BF4BFD"/>
    <w:rsid w:val="00C042CE"/>
    <w:rsid w:val="00C20FCA"/>
    <w:rsid w:val="00C41B5A"/>
    <w:rsid w:val="00C50B5E"/>
    <w:rsid w:val="00C86711"/>
    <w:rsid w:val="00C96D13"/>
    <w:rsid w:val="00CA15E1"/>
    <w:rsid w:val="00CB178C"/>
    <w:rsid w:val="00CB2620"/>
    <w:rsid w:val="00CB33BC"/>
    <w:rsid w:val="00CD205B"/>
    <w:rsid w:val="00CE325A"/>
    <w:rsid w:val="00D16843"/>
    <w:rsid w:val="00D209C4"/>
    <w:rsid w:val="00D375D0"/>
    <w:rsid w:val="00D73D71"/>
    <w:rsid w:val="00D81655"/>
    <w:rsid w:val="00D84243"/>
    <w:rsid w:val="00D9167A"/>
    <w:rsid w:val="00DC6B60"/>
    <w:rsid w:val="00DD0D5A"/>
    <w:rsid w:val="00E50A1C"/>
    <w:rsid w:val="00E52A1A"/>
    <w:rsid w:val="00E750EF"/>
    <w:rsid w:val="00E8078A"/>
    <w:rsid w:val="00E811C9"/>
    <w:rsid w:val="00E86E39"/>
    <w:rsid w:val="00E94E53"/>
    <w:rsid w:val="00EA795F"/>
    <w:rsid w:val="00ED0CB6"/>
    <w:rsid w:val="00EE5D3B"/>
    <w:rsid w:val="00F5349C"/>
    <w:rsid w:val="00F61C68"/>
    <w:rsid w:val="00F624D3"/>
    <w:rsid w:val="00F65347"/>
    <w:rsid w:val="00F7643B"/>
    <w:rsid w:val="00F8251D"/>
    <w:rsid w:val="00F93D82"/>
    <w:rsid w:val="00F975D8"/>
    <w:rsid w:val="00FC0080"/>
    <w:rsid w:val="00FC2DA1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character" w:styleId="affc">
    <w:name w:val="FollowedHyperlink"/>
    <w:basedOn w:val="a0"/>
    <w:uiPriority w:val="99"/>
    <w:semiHidden/>
    <w:unhideWhenUsed/>
    <w:rsid w:val="000F798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D5BF-D534-4B30-B651-474BB53A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1997</CharactersWithSpaces>
  <SharedDoc>false</SharedDoc>
  <HLinks>
    <vt:vector size="12" baseType="variant">
      <vt:variant>
        <vt:i4>7667824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госуслуг</vt:lpwstr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госуслуг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2022-11-03T06:59:00Z</cp:lastPrinted>
  <dcterms:created xsi:type="dcterms:W3CDTF">2022-11-24T10:58:00Z</dcterms:created>
  <dcterms:modified xsi:type="dcterms:W3CDTF">2022-11-24T10:58:00Z</dcterms:modified>
</cp:coreProperties>
</file>