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4926" w14:textId="6D43180B" w:rsidR="00372FE6" w:rsidRDefault="00372FE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Защита прав несовершеннолетних в уголовном процессе</w:t>
      </w:r>
    </w:p>
    <w:p w14:paraId="41FE5030" w14:textId="32EC53F8" w:rsidR="00372FE6" w:rsidRDefault="00372FE6">
      <w:r>
        <w:rPr>
          <w:rFonts w:ascii="Roboto" w:hAnsi="Roboto"/>
          <w:color w:val="333333"/>
          <w:shd w:val="clear" w:color="auto" w:fill="FFFFFF"/>
        </w:rPr>
        <w:t>Уголовно-процессуальным законом Российской Федерации предусмотрены специальные нормы в случаях, когда к участию в судопроизводстве привлекается несовершеннолетний, который в силу своего возраста не обладает необходимым уровнем знаний и жизненным опытом. Участие педагога должно способствовать получению от несовершеннолетнего максимально достоверных и полных сведений в зависимости от его индивидуально-психологических и возрастных особенностей, без вреда его психическому состоянию здоровья. Статьей 280 УПК РФ предусмотрены особенности допроса несовершеннолетнего потерпевшего и свидетеля в судебном заседании, согласно которых при участии в допросе потерпевших и свидетелей в возрасте до четырнадцати лет участие педагога является обязательным. Если несовершеннолетний потерпевший или свидетель имеет физические или психические недостатки, то его допрос проводится с обязательным участием педагога вне зависимости от его возраста. Положения статьи 425 УПК РФ предусматривают обязательное участие педагога или психолога при допросе несовершеннолетнего подозреваемого, обвиняемого, подсудимого в возрасте от четырнадцати до шестнадцати лет. Если подозреваемый, обвиняемый или подсудимый в возрасте от шестнадцати до восемнадцати лет страдает психическим расстройством или отстает в психическом развитии, в таких случаях также участие педагога является обязательным. При участии в следственном действии педагог вправе с разрешения следователя задавать вопросы несовершеннолетнему подозреваемому или обвиняемому, а по окончании допроса знакомиться с протоколом допроса и делать письменные замечания о правильности и полноте сделанных в нем записей. Эти права следователь разъясняет педагогу перед допросом несовершеннолетнего подозреваемого, обвиняемого, о чем делается отметка в протоколе.</w:t>
      </w:r>
    </w:p>
    <w:sectPr w:rsidR="0037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62491F"/>
    <w:rsid w:val="00701D42"/>
    <w:rsid w:val="0079327C"/>
    <w:rsid w:val="007B713B"/>
    <w:rsid w:val="00A5304B"/>
    <w:rsid w:val="00A56EBF"/>
    <w:rsid w:val="00AD27AC"/>
    <w:rsid w:val="00D75D6E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2022-08-13T16:57:00Z</dcterms:created>
  <dcterms:modified xsi:type="dcterms:W3CDTF">2022-08-13T16:57:00Z</dcterms:modified>
</cp:coreProperties>
</file>