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03" w:rsidRDefault="003E6A03"/>
    <w:p w:rsidR="00EC45C1" w:rsidRDefault="00EC45C1"/>
    <w:p w:rsidR="00EC45C1" w:rsidRPr="0032568A" w:rsidRDefault="00EC45C1" w:rsidP="00EC45C1">
      <w:pPr>
        <w:spacing w:before="270" w:after="0" w:line="240" w:lineRule="auto"/>
        <w:ind w:left="525" w:right="525"/>
        <w:jc w:val="center"/>
        <w:outlineLvl w:val="1"/>
        <w:rPr>
          <w:rFonts w:ascii="Verdana" w:eastAsia="Times New Roman" w:hAnsi="Verdana" w:cs="Times New Roman"/>
          <w:color w:val="000000"/>
          <w:sz w:val="28"/>
          <w:szCs w:val="28"/>
          <w:lang w:eastAsia="ru-RU"/>
        </w:rPr>
      </w:pPr>
      <w:r w:rsidRPr="0032568A">
        <w:rPr>
          <w:rFonts w:ascii="Verdana" w:eastAsia="Times New Roman" w:hAnsi="Verdana" w:cs="Times New Roman"/>
          <w:color w:val="000000"/>
          <w:sz w:val="28"/>
          <w:szCs w:val="28"/>
          <w:lang w:eastAsia="ru-RU"/>
        </w:rPr>
        <w:t>Изменятся правила предоставления дополнительных выходных работникам для ухода за детьми-инвалидами</w:t>
      </w:r>
    </w:p>
    <w:p w:rsidR="00EC45C1" w:rsidRPr="00EC45C1" w:rsidRDefault="00EC45C1" w:rsidP="00EC45C1">
      <w:pPr>
        <w:spacing w:before="105" w:after="105" w:line="480" w:lineRule="atLeast"/>
        <w:ind w:left="525" w:right="525" w:firstLine="709"/>
        <w:rPr>
          <w:rFonts w:ascii="Times New Roman" w:eastAsia="Times New Roman" w:hAnsi="Times New Roman" w:cs="Times New Roman"/>
          <w:color w:val="000000"/>
          <w:sz w:val="28"/>
          <w:szCs w:val="28"/>
          <w:lang w:eastAsia="ru-RU"/>
        </w:rPr>
      </w:pPr>
      <w:r w:rsidRPr="00EC45C1">
        <w:rPr>
          <w:rFonts w:ascii="Times New Roman" w:eastAsia="Times New Roman" w:hAnsi="Times New Roman" w:cs="Times New Roman"/>
          <w:color w:val="000000"/>
          <w:sz w:val="28"/>
          <w:szCs w:val="28"/>
          <w:lang w:eastAsia="ru-RU"/>
        </w:rPr>
        <w:t>Один из родителей ребенка-инвалида в возрасте до 18 лет каждый календарный месяц имеет право на 4 дополнительных оплачиваемых выходных дня для ухода за таким ребенком. Выходные дни могут быть полностью использованы одним из родителей либо разделены между собой по их усмотрению (</w:t>
      </w:r>
      <w:hyperlink r:id="rId4" w:tgtFrame="_top" w:history="1">
        <w:r w:rsidRPr="00EC45C1">
          <w:rPr>
            <w:rFonts w:ascii="Times New Roman" w:eastAsia="Times New Roman" w:hAnsi="Times New Roman" w:cs="Times New Roman"/>
            <w:sz w:val="28"/>
            <w:szCs w:val="28"/>
            <w:u w:val="single"/>
            <w:lang w:eastAsia="ru-RU"/>
          </w:rPr>
          <w:t>ст. 262 ТК РФ</w:t>
        </w:r>
      </w:hyperlink>
      <w:r w:rsidRPr="00EC45C1">
        <w:rPr>
          <w:rFonts w:ascii="Times New Roman" w:eastAsia="Times New Roman" w:hAnsi="Times New Roman" w:cs="Times New Roman"/>
          <w:sz w:val="28"/>
          <w:szCs w:val="28"/>
          <w:lang w:eastAsia="ru-RU"/>
        </w:rPr>
        <w:t>). </w:t>
      </w:r>
      <w:hyperlink r:id="rId5" w:tgtFrame="_top" w:history="1">
        <w:r w:rsidRPr="00EC45C1">
          <w:rPr>
            <w:rFonts w:ascii="Times New Roman" w:eastAsia="Times New Roman" w:hAnsi="Times New Roman" w:cs="Times New Roman"/>
            <w:sz w:val="28"/>
            <w:szCs w:val="28"/>
            <w:u w:val="single"/>
            <w:lang w:eastAsia="ru-RU"/>
          </w:rPr>
          <w:t>Правила</w:t>
        </w:r>
      </w:hyperlink>
      <w:r w:rsidRPr="00EC45C1">
        <w:rPr>
          <w:rFonts w:ascii="Times New Roman" w:eastAsia="Times New Roman" w:hAnsi="Times New Roman" w:cs="Times New Roman"/>
          <w:color w:val="000000"/>
          <w:sz w:val="28"/>
          <w:szCs w:val="28"/>
          <w:lang w:eastAsia="ru-RU"/>
        </w:rPr>
        <w:t> предоставления дополнительных оплачиваемых выходных дней для ухода за детьми-инвалидами (далее – Правила) утверждены постановлением Правительства России от 13.10.2014 № 1048. Дни, не использованные в календарном месяце, в соответствии </w:t>
      </w:r>
      <w:hyperlink r:id="rId6" w:tgtFrame="_top" w:history="1">
        <w:r w:rsidRPr="00EC45C1">
          <w:rPr>
            <w:rFonts w:ascii="Times New Roman" w:eastAsia="Times New Roman" w:hAnsi="Times New Roman" w:cs="Times New Roman"/>
            <w:sz w:val="28"/>
            <w:szCs w:val="28"/>
            <w:u w:val="single"/>
            <w:lang w:eastAsia="ru-RU"/>
          </w:rPr>
          <w:t>п. 10 Правил</w:t>
        </w:r>
      </w:hyperlink>
      <w:r w:rsidRPr="00EC45C1">
        <w:rPr>
          <w:rFonts w:ascii="Times New Roman" w:eastAsia="Times New Roman" w:hAnsi="Times New Roman" w:cs="Times New Roman"/>
          <w:color w:val="000000"/>
          <w:sz w:val="28"/>
          <w:szCs w:val="28"/>
          <w:lang w:eastAsia="ru-RU"/>
        </w:rPr>
        <w:t> на другой календарный месяц не переносятся. Таким образом, в настоящее время за прошлые периоды дополнительные оплачиваемые выходные дни не предоставляются.</w:t>
      </w:r>
    </w:p>
    <w:p w:rsidR="00EC45C1" w:rsidRPr="00EC45C1" w:rsidRDefault="00EC45C1" w:rsidP="00EC45C1">
      <w:pPr>
        <w:spacing w:before="105" w:after="105" w:line="480" w:lineRule="atLeast"/>
        <w:ind w:left="525" w:right="525" w:firstLine="709"/>
        <w:rPr>
          <w:rFonts w:ascii="Times New Roman" w:eastAsia="Times New Roman" w:hAnsi="Times New Roman" w:cs="Times New Roman"/>
          <w:color w:val="000000"/>
          <w:sz w:val="28"/>
          <w:szCs w:val="28"/>
          <w:lang w:eastAsia="ru-RU"/>
        </w:rPr>
      </w:pPr>
      <w:r w:rsidRPr="00EC45C1">
        <w:rPr>
          <w:rFonts w:ascii="Times New Roman" w:eastAsia="Times New Roman" w:hAnsi="Times New Roman" w:cs="Times New Roman"/>
          <w:color w:val="000000"/>
          <w:sz w:val="28"/>
          <w:szCs w:val="28"/>
          <w:lang w:eastAsia="ru-RU"/>
        </w:rPr>
        <w:t xml:space="preserve">С 1 сентября 2023 года указанные Правила изменятся. </w:t>
      </w:r>
      <w:r w:rsidRPr="00EC45C1">
        <w:rPr>
          <w:rFonts w:ascii="Times New Roman" w:eastAsia="Times New Roman" w:hAnsi="Times New Roman" w:cs="Times New Roman"/>
          <w:sz w:val="28"/>
          <w:szCs w:val="28"/>
          <w:lang w:eastAsia="ru-RU"/>
        </w:rPr>
        <w:t>В </w:t>
      </w:r>
      <w:hyperlink r:id="rId7" w:tgtFrame="_top" w:history="1">
        <w:r w:rsidRPr="00EC45C1">
          <w:rPr>
            <w:rFonts w:ascii="Times New Roman" w:eastAsia="Times New Roman" w:hAnsi="Times New Roman" w:cs="Times New Roman"/>
            <w:sz w:val="28"/>
            <w:szCs w:val="28"/>
            <w:u w:val="single"/>
            <w:lang w:eastAsia="ru-RU"/>
          </w:rPr>
          <w:t>статье 262 ТК РФ</w:t>
        </w:r>
      </w:hyperlink>
      <w:r w:rsidRPr="00EC45C1">
        <w:rPr>
          <w:rFonts w:ascii="Times New Roman" w:eastAsia="Times New Roman" w:hAnsi="Times New Roman" w:cs="Times New Roman"/>
          <w:sz w:val="28"/>
          <w:szCs w:val="28"/>
          <w:lang w:eastAsia="ru-RU"/>
        </w:rPr>
        <w:t> з</w:t>
      </w:r>
      <w:r w:rsidRPr="00EC45C1">
        <w:rPr>
          <w:rFonts w:ascii="Times New Roman" w:eastAsia="Times New Roman" w:hAnsi="Times New Roman" w:cs="Times New Roman"/>
          <w:color w:val="000000"/>
          <w:sz w:val="28"/>
          <w:szCs w:val="28"/>
          <w:lang w:eastAsia="ru-RU"/>
        </w:rPr>
        <w:t>акреплено новшество, которое заключается в следующем. Однократно в течение года можно использовать до 24 дополнительных оплачиваемых выходных дней подряд в пределах общего количества таких неиспользованных выходных дней, право на получение которых имеет один из родителей (опекун, попечитель) в календарном году. За календарный год работнику, который является родителем ребенка-инвалида, полагается 48 дополнительных выходных дней. Таким образом, с учетом новых правил один раз в год работник может взять только 24 дополнительных выходных дня, а оставшиеся выходные дни ему необходимо использовать каждый месяц (например, по 2 дня в месяц), чтобы не потерять право на них. Это связано с тем, что продолжает действовать </w:t>
      </w:r>
      <w:hyperlink r:id="rId8" w:tgtFrame="_top" w:history="1">
        <w:r w:rsidRPr="00EC45C1">
          <w:rPr>
            <w:rFonts w:ascii="Times New Roman" w:eastAsia="Times New Roman" w:hAnsi="Times New Roman" w:cs="Times New Roman"/>
            <w:sz w:val="28"/>
            <w:szCs w:val="28"/>
            <w:u w:val="single"/>
            <w:lang w:eastAsia="ru-RU"/>
          </w:rPr>
          <w:t>п. 10 Правил</w:t>
        </w:r>
      </w:hyperlink>
      <w:r w:rsidRPr="00EC45C1">
        <w:rPr>
          <w:rFonts w:ascii="Times New Roman" w:eastAsia="Times New Roman" w:hAnsi="Times New Roman" w:cs="Times New Roman"/>
          <w:color w:val="000000"/>
          <w:sz w:val="28"/>
          <w:szCs w:val="28"/>
          <w:lang w:eastAsia="ru-RU"/>
        </w:rPr>
        <w:t xml:space="preserve">, согласно которому дни, не использованные в календарном месяце, на другой календарный месяц не переносятся. Указанная норма применяется в отношении остальных дополнительных </w:t>
      </w:r>
      <w:r w:rsidRPr="00EC45C1">
        <w:rPr>
          <w:rFonts w:ascii="Times New Roman" w:eastAsia="Times New Roman" w:hAnsi="Times New Roman" w:cs="Times New Roman"/>
          <w:color w:val="000000"/>
          <w:sz w:val="28"/>
          <w:szCs w:val="28"/>
          <w:lang w:eastAsia="ru-RU"/>
        </w:rPr>
        <w:lastRenderedPageBreak/>
        <w:t>выходных дней, помимо 24 накопленных выходных дней, которые можно взять одновременно.</w:t>
      </w:r>
    </w:p>
    <w:p w:rsidR="00EC45C1" w:rsidRPr="00EC45C1" w:rsidRDefault="00EC45C1" w:rsidP="00EC45C1">
      <w:pPr>
        <w:spacing w:before="105" w:after="105" w:line="480" w:lineRule="atLeast"/>
        <w:ind w:left="525" w:right="525" w:firstLine="709"/>
        <w:rPr>
          <w:rFonts w:ascii="Times New Roman" w:eastAsia="Times New Roman" w:hAnsi="Times New Roman" w:cs="Times New Roman"/>
          <w:color w:val="000000"/>
          <w:sz w:val="28"/>
          <w:szCs w:val="28"/>
          <w:lang w:eastAsia="ru-RU"/>
        </w:rPr>
      </w:pPr>
      <w:r w:rsidRPr="00EC45C1">
        <w:rPr>
          <w:rFonts w:ascii="Times New Roman" w:eastAsia="Times New Roman" w:hAnsi="Times New Roman" w:cs="Times New Roman"/>
          <w:color w:val="000000"/>
          <w:sz w:val="28"/>
          <w:szCs w:val="28"/>
          <w:lang w:eastAsia="ru-RU"/>
        </w:rPr>
        <w:t>Также отметим, что из новых норм не вполне ясно, можно ли при единовременном использовании 24 дополнительных выходных дней переносить их на следующий календарный год. Возможно, по этому вопросу будут выпущены разъяснения.</w:t>
      </w:r>
    </w:p>
    <w:p w:rsidR="00EC45C1" w:rsidRPr="00EC45C1" w:rsidRDefault="00EC45C1" w:rsidP="00EC45C1">
      <w:pPr>
        <w:spacing w:before="105" w:after="105" w:line="480" w:lineRule="atLeast"/>
        <w:ind w:left="525" w:right="525" w:firstLine="709"/>
        <w:rPr>
          <w:rFonts w:ascii="Times New Roman" w:eastAsia="Times New Roman" w:hAnsi="Times New Roman" w:cs="Times New Roman"/>
          <w:color w:val="000000"/>
          <w:sz w:val="28"/>
          <w:szCs w:val="28"/>
          <w:lang w:eastAsia="ru-RU"/>
        </w:rPr>
      </w:pPr>
      <w:r w:rsidRPr="00EC45C1">
        <w:rPr>
          <w:rFonts w:ascii="Times New Roman" w:eastAsia="Times New Roman" w:hAnsi="Times New Roman" w:cs="Times New Roman"/>
          <w:color w:val="000000"/>
          <w:sz w:val="28"/>
          <w:szCs w:val="28"/>
          <w:lang w:eastAsia="ru-RU"/>
        </w:rPr>
        <w:t>Если родитель ребенка-инвалида будет использовать более 4 дополнительных оплачиваемых дней подряд, то график предоставления этих дней сотрудник должен согласовать с работодателем. Полагаем, что это можно сделать посредством подачи работодателю письменного заявления, в котором будут указаны даты (период), когда сотрудник планирует взять дополнительные выходные дни.</w:t>
      </w:r>
    </w:p>
    <w:p w:rsidR="00EC45C1" w:rsidRPr="00EC45C1" w:rsidRDefault="00EC45C1" w:rsidP="00EC45C1">
      <w:pPr>
        <w:spacing w:before="105" w:after="105" w:line="480" w:lineRule="atLeast"/>
        <w:ind w:left="525" w:right="525" w:firstLine="709"/>
        <w:rPr>
          <w:rFonts w:ascii="Times New Roman" w:eastAsia="Times New Roman" w:hAnsi="Times New Roman" w:cs="Times New Roman"/>
          <w:color w:val="000000"/>
          <w:sz w:val="28"/>
          <w:szCs w:val="28"/>
          <w:lang w:eastAsia="ru-RU"/>
        </w:rPr>
      </w:pPr>
      <w:r w:rsidRPr="00EC45C1">
        <w:rPr>
          <w:rFonts w:ascii="Times New Roman" w:eastAsia="Times New Roman" w:hAnsi="Times New Roman" w:cs="Times New Roman"/>
          <w:color w:val="000000"/>
          <w:sz w:val="28"/>
          <w:szCs w:val="28"/>
          <w:lang w:eastAsia="ru-RU"/>
        </w:rPr>
        <w:t>Таким образом, родителям детей-инвалидов предоставлено право использовать дополнительные выходные дни сразу за несколько месяцев.</w:t>
      </w:r>
    </w:p>
    <w:p w:rsidR="00EC45C1" w:rsidRPr="00EC45C1" w:rsidRDefault="00EC45C1" w:rsidP="00EC45C1">
      <w:pPr>
        <w:spacing w:before="105" w:after="105" w:line="480" w:lineRule="atLeast"/>
        <w:ind w:left="525" w:right="525" w:firstLine="709"/>
        <w:rPr>
          <w:rFonts w:ascii="Times New Roman" w:eastAsia="Times New Roman" w:hAnsi="Times New Roman" w:cs="Times New Roman"/>
          <w:color w:val="000000"/>
          <w:sz w:val="28"/>
          <w:szCs w:val="28"/>
          <w:lang w:eastAsia="ru-RU"/>
        </w:rPr>
      </w:pPr>
      <w:r w:rsidRPr="00EC45C1">
        <w:rPr>
          <w:rFonts w:ascii="Times New Roman" w:eastAsia="Times New Roman" w:hAnsi="Times New Roman" w:cs="Times New Roman"/>
          <w:color w:val="000000"/>
          <w:sz w:val="28"/>
          <w:szCs w:val="28"/>
          <w:lang w:eastAsia="ru-RU"/>
        </w:rPr>
        <w:t>Изменения вступят в силу с 1 сентября 2023 года и будут применяться в отношении дней по уходу за ребенком-инвалидом, право на которые возникло после этой даты.</w:t>
      </w:r>
    </w:p>
    <w:p w:rsidR="00EC45C1" w:rsidRPr="00EC45C1" w:rsidRDefault="00EC45C1" w:rsidP="00EC45C1">
      <w:pPr>
        <w:spacing w:before="105" w:line="480" w:lineRule="atLeast"/>
        <w:ind w:left="525" w:right="525" w:firstLine="709"/>
        <w:rPr>
          <w:rFonts w:ascii="Times New Roman" w:eastAsia="Times New Roman" w:hAnsi="Times New Roman" w:cs="Times New Roman"/>
          <w:color w:val="000000"/>
          <w:sz w:val="28"/>
          <w:szCs w:val="28"/>
          <w:lang w:eastAsia="ru-RU"/>
        </w:rPr>
      </w:pPr>
      <w:r w:rsidRPr="00EC45C1">
        <w:rPr>
          <w:rFonts w:ascii="Times New Roman" w:eastAsia="Times New Roman" w:hAnsi="Times New Roman" w:cs="Times New Roman"/>
          <w:color w:val="000000"/>
          <w:sz w:val="28"/>
          <w:szCs w:val="28"/>
          <w:lang w:eastAsia="ru-RU"/>
        </w:rPr>
        <w:t>Отметим, что в связи с внесением изменений в </w:t>
      </w:r>
      <w:hyperlink r:id="rId9" w:tgtFrame="_top" w:history="1">
        <w:r w:rsidRPr="00EC45C1">
          <w:rPr>
            <w:rFonts w:ascii="Times New Roman" w:eastAsia="Times New Roman" w:hAnsi="Times New Roman" w:cs="Times New Roman"/>
            <w:sz w:val="28"/>
            <w:szCs w:val="28"/>
            <w:u w:val="single"/>
            <w:lang w:eastAsia="ru-RU"/>
          </w:rPr>
          <w:t>ст. 262 ТК РФ</w:t>
        </w:r>
      </w:hyperlink>
      <w:r w:rsidRPr="00EC45C1">
        <w:rPr>
          <w:rFonts w:ascii="Times New Roman" w:eastAsia="Times New Roman" w:hAnsi="Times New Roman" w:cs="Times New Roman"/>
          <w:color w:val="000000"/>
          <w:sz w:val="28"/>
          <w:szCs w:val="28"/>
          <w:lang w:eastAsia="ru-RU"/>
        </w:rPr>
        <w:t> Правительству России потребуется изменить действующие правила предоставления дополнительных оплачиваемых выходных дней для ухода за детьми-инвалидами.</w:t>
      </w:r>
    </w:p>
    <w:p w:rsidR="00EC45C1" w:rsidRDefault="00EC45C1" w:rsidP="00EC45C1">
      <w:pPr>
        <w:ind w:firstLine="709"/>
      </w:pPr>
      <w:bookmarkStart w:id="0" w:name="_GoBack"/>
      <w:bookmarkEnd w:id="0"/>
    </w:p>
    <w:sectPr w:rsidR="00EC45C1" w:rsidSect="00EC45C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08"/>
  <w:characterSpacingControl w:val="doNotCompress"/>
  <w:compat/>
  <w:rsids>
    <w:rsidRoot w:val="00EC45C1"/>
    <w:rsid w:val="0032568A"/>
    <w:rsid w:val="003577BE"/>
    <w:rsid w:val="003E6A03"/>
    <w:rsid w:val="00EC4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252617">
      <w:bodyDiv w:val="1"/>
      <w:marLeft w:val="0"/>
      <w:marRight w:val="0"/>
      <w:marTop w:val="0"/>
      <w:marBottom w:val="0"/>
      <w:divBdr>
        <w:top w:val="none" w:sz="0" w:space="0" w:color="auto"/>
        <w:left w:val="none" w:sz="0" w:space="0" w:color="auto"/>
        <w:bottom w:val="none" w:sz="0" w:space="0" w:color="auto"/>
        <w:right w:val="none" w:sz="0" w:space="0" w:color="auto"/>
      </w:divBdr>
      <w:divsChild>
        <w:div w:id="1112818953">
          <w:marLeft w:val="525"/>
          <w:marRight w:val="525"/>
          <w:marTop w:val="120"/>
          <w:marBottom w:val="600"/>
          <w:divBdr>
            <w:top w:val="none" w:sz="0" w:space="0" w:color="auto"/>
            <w:left w:val="none" w:sz="0" w:space="0" w:color="auto"/>
            <w:bottom w:val="none" w:sz="0" w:space="0" w:color="auto"/>
            <w:right w:val="none" w:sz="0" w:space="0" w:color="auto"/>
          </w:divBdr>
        </w:div>
        <w:div w:id="1689522572">
          <w:marLeft w:val="0"/>
          <w:marRight w:val="0"/>
          <w:marTop w:val="900"/>
          <w:marBottom w:val="300"/>
          <w:divBdr>
            <w:top w:val="none" w:sz="0" w:space="0" w:color="auto"/>
            <w:left w:val="none" w:sz="0" w:space="0" w:color="auto"/>
            <w:bottom w:val="none" w:sz="0" w:space="0" w:color="auto"/>
            <w:right w:val="none" w:sz="0" w:space="0" w:color="auto"/>
          </w:divBdr>
          <w:divsChild>
            <w:div w:id="1618678791">
              <w:marLeft w:val="0"/>
              <w:marRight w:val="0"/>
              <w:marTop w:val="0"/>
              <w:marBottom w:val="0"/>
              <w:divBdr>
                <w:top w:val="none" w:sz="0" w:space="0" w:color="auto"/>
                <w:left w:val="none" w:sz="0" w:space="0" w:color="auto"/>
                <w:bottom w:val="none" w:sz="0" w:space="0" w:color="auto"/>
                <w:right w:val="none" w:sz="0" w:space="0" w:color="auto"/>
              </w:divBdr>
              <w:divsChild>
                <w:div w:id="377165111">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1c.ru/db/garant/content/70664932/hdoc/16" TargetMode="External"/><Relationship Id="rId3" Type="http://schemas.openxmlformats.org/officeDocument/2006/relationships/webSettings" Target="webSettings.xml"/><Relationship Id="rId7" Type="http://schemas.openxmlformats.org/officeDocument/2006/relationships/hyperlink" Target="https://its.1c.ru/db/garant/content/12025268/hdoc/2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s.1c.ru/db/garant/content/70664932/hdoc/16" TargetMode="External"/><Relationship Id="rId11" Type="http://schemas.openxmlformats.org/officeDocument/2006/relationships/theme" Target="theme/theme1.xml"/><Relationship Id="rId5" Type="http://schemas.openxmlformats.org/officeDocument/2006/relationships/hyperlink" Target="https://its.1c.ru/db/garant/content/70664932/hdoc/21" TargetMode="External"/><Relationship Id="rId10" Type="http://schemas.openxmlformats.org/officeDocument/2006/relationships/fontTable" Target="fontTable.xml"/><Relationship Id="rId4" Type="http://schemas.openxmlformats.org/officeDocument/2006/relationships/hyperlink" Target="https://its.1c.ru/db/garant/content/12025268/hdoc/262" TargetMode="External"/><Relationship Id="rId9" Type="http://schemas.openxmlformats.org/officeDocument/2006/relationships/hyperlink" Target="https://its.1c.ru/db/garant/content/12025268/hdoc/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2</cp:revision>
  <dcterms:created xsi:type="dcterms:W3CDTF">2023-03-23T13:11:00Z</dcterms:created>
  <dcterms:modified xsi:type="dcterms:W3CDTF">2023-03-23T13:11:00Z</dcterms:modified>
</cp:coreProperties>
</file>