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39" w:rsidRPr="00EC66D4" w:rsidRDefault="00C46439" w:rsidP="00C46439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6D4">
        <w:rPr>
          <w:rFonts w:ascii="Times New Roman" w:hAnsi="Times New Roman" w:cs="Times New Roman"/>
          <w:i/>
          <w:sz w:val="28"/>
          <w:szCs w:val="28"/>
        </w:rPr>
        <w:t>Уточнены основания для применения мер административной ответственности за нарушение правил пользования объектами животного мира</w:t>
      </w:r>
    </w:p>
    <w:p w:rsidR="00C46439" w:rsidRPr="00EC66D4" w:rsidRDefault="00C46439" w:rsidP="00C464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6D4">
        <w:rPr>
          <w:rFonts w:ascii="Times New Roman" w:hAnsi="Times New Roman" w:cs="Times New Roman"/>
          <w:sz w:val="28"/>
          <w:szCs w:val="28"/>
        </w:rPr>
        <w:t>Опубликован и вступил в законную силу Федеральный закон от 13.06.2023 N 234-ФЗ "О внесении изменения в статью 8.37 Кодекса Российской Федерации об административных правонарушениях" (далее-Федеральный закон).</w:t>
      </w:r>
    </w:p>
    <w:p w:rsidR="00C46439" w:rsidRPr="00EC66D4" w:rsidRDefault="00C46439" w:rsidP="00C464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6D4">
        <w:rPr>
          <w:rFonts w:ascii="Times New Roman" w:hAnsi="Times New Roman" w:cs="Times New Roman"/>
          <w:sz w:val="28"/>
          <w:szCs w:val="28"/>
        </w:rPr>
        <w:t>Федеральным законом устанавливается, что административная ответственность, предусмотренная частью 3 статьи 8.37 Кодекса Российской Федерации об административных правонарушениях, наступает в случае нарушения правил, регламентирующих виды пользования животным миром, за исключением охоты и рыболовства (включая добычу водных беспозвоночных и морских млекопитающих), установленных федеральными законами и иными нормативными правовыми актами Российской Федерации.</w:t>
      </w:r>
    </w:p>
    <w:p w:rsidR="00C46439" w:rsidRPr="00EC66D4" w:rsidRDefault="00C46439" w:rsidP="00C464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6D4">
        <w:rPr>
          <w:rFonts w:ascii="Times New Roman" w:hAnsi="Times New Roman" w:cs="Times New Roman"/>
          <w:sz w:val="28"/>
          <w:szCs w:val="28"/>
        </w:rPr>
        <w:t xml:space="preserve">Подготовлено прокуратурой Малоархангельского района </w:t>
      </w:r>
    </w:p>
    <w:p w:rsidR="00913571" w:rsidRDefault="00913571"/>
    <w:sectPr w:rsidR="00913571" w:rsidSect="0091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46439"/>
    <w:rsid w:val="00913571"/>
    <w:rsid w:val="00A50261"/>
    <w:rsid w:val="00C1181D"/>
    <w:rsid w:val="00C46439"/>
    <w:rsid w:val="00D2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2023-07-20T09:09:00Z</dcterms:created>
  <dcterms:modified xsi:type="dcterms:W3CDTF">2023-07-20T09:09:00Z</dcterms:modified>
</cp:coreProperties>
</file>