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88"/>
        <w:tblW w:w="10492" w:type="dxa"/>
        <w:tblLayout w:type="fixed"/>
        <w:tblLook w:val="0000"/>
      </w:tblPr>
      <w:tblGrid>
        <w:gridCol w:w="10492"/>
      </w:tblGrid>
      <w:tr w:rsidR="00D01E76" w:rsidRPr="00D01E76" w:rsidTr="0002041D">
        <w:trPr>
          <w:trHeight w:val="322"/>
        </w:trPr>
        <w:tc>
          <w:tcPr>
            <w:tcW w:w="10492" w:type="dxa"/>
            <w:shd w:val="clear" w:color="auto" w:fill="auto"/>
          </w:tcPr>
          <w:p w:rsidR="00D01E76" w:rsidRPr="00D01E76" w:rsidRDefault="00D01E76" w:rsidP="00D01E76">
            <w:pPr>
              <w:keepLines/>
              <w:snapToGrid w:val="0"/>
              <w:spacing w:line="276" w:lineRule="auto"/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1E7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-73135</wp:posOffset>
                  </wp:positionH>
                  <wp:positionV relativeFrom="paragraph">
                    <wp:posOffset>98480</wp:posOffset>
                  </wp:positionV>
                  <wp:extent cx="527050" cy="571500"/>
                  <wp:effectExtent l="0" t="0" r="6350" b="0"/>
                  <wp:wrapNone/>
                  <wp:docPr id="1" name="Рисунок 1" descr="логоти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оготи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contrast="40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01E76" w:rsidRPr="00D01E76" w:rsidRDefault="00D01E76" w:rsidP="00D01E76">
            <w:pPr>
              <w:keepLines/>
              <w:spacing w:line="276" w:lineRule="auto"/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1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Отделение Социального фонда России по Орловской области</w:t>
            </w:r>
          </w:p>
        </w:tc>
      </w:tr>
      <w:tr w:rsidR="00D01E76" w:rsidRPr="00D01E76" w:rsidTr="0002041D">
        <w:trPr>
          <w:trHeight w:val="537"/>
        </w:trPr>
        <w:tc>
          <w:tcPr>
            <w:tcW w:w="10492" w:type="dxa"/>
            <w:tcBorders>
              <w:bottom w:val="single" w:sz="4" w:space="0" w:color="000000"/>
            </w:tcBorders>
            <w:shd w:val="clear" w:color="auto" w:fill="auto"/>
          </w:tcPr>
          <w:p w:rsidR="00D01E76" w:rsidRPr="00D01E76" w:rsidRDefault="00D01E76" w:rsidP="00D01E76">
            <w:pPr>
              <w:keepLines/>
              <w:snapToGrid w:val="0"/>
              <w:spacing w:line="276" w:lineRule="auto"/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01E76">
              <w:rPr>
                <w:rFonts w:ascii="Times New Roman" w:hAnsi="Times New Roman" w:cs="Times New Roman"/>
                <w:sz w:val="24"/>
                <w:szCs w:val="24"/>
              </w:rPr>
              <w:t>302026, г. Орел, ул. Комсомольская, 108, телефон: (486-2) 72-92-41, факс 72-92-07</w:t>
            </w:r>
          </w:p>
        </w:tc>
      </w:tr>
    </w:tbl>
    <w:p w:rsidR="00D01E76" w:rsidRPr="00D01E76" w:rsidRDefault="00D01E76" w:rsidP="00D01E76">
      <w:pPr>
        <w:rPr>
          <w:rFonts w:ascii="Times New Roman" w:hAnsi="Times New Roman" w:cs="Times New Roman"/>
          <w:sz w:val="24"/>
          <w:szCs w:val="24"/>
        </w:rPr>
      </w:pPr>
    </w:p>
    <w:p w:rsidR="00E54C99" w:rsidRDefault="00D01E76" w:rsidP="00D01E76">
      <w:pPr>
        <w:jc w:val="right"/>
        <w:rPr>
          <w:rStyle w:val="oi732d6d"/>
          <w:rFonts w:ascii="Times New Roman" w:hAnsi="Times New Roman" w:cs="Times New Roman"/>
          <w:b/>
          <w:sz w:val="28"/>
          <w:szCs w:val="28"/>
        </w:rPr>
      </w:pPr>
      <w:r w:rsidRPr="00D01E76">
        <w:rPr>
          <w:rStyle w:val="oi732d6d"/>
          <w:rFonts w:ascii="Times New Roman" w:hAnsi="Times New Roman" w:cs="Times New Roman"/>
          <w:b/>
          <w:sz w:val="28"/>
          <w:szCs w:val="28"/>
        </w:rPr>
        <w:t>Пресс-релиз</w:t>
      </w:r>
    </w:p>
    <w:p w:rsidR="00D82977" w:rsidRDefault="00D82977" w:rsidP="00D01E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82977" w:rsidRPr="00D82977" w:rsidRDefault="00D82977" w:rsidP="00D82977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318</w:t>
      </w:r>
      <w:r w:rsidR="00F816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24C42">
        <w:rPr>
          <w:rFonts w:ascii="Times New Roman" w:hAnsi="Times New Roman" w:cs="Times New Roman"/>
          <w:b/>
          <w:sz w:val="28"/>
          <w:szCs w:val="28"/>
        </w:rPr>
        <w:t>самозанятых</w:t>
      </w:r>
      <w:proofErr w:type="spellEnd"/>
      <w:r w:rsidRPr="00324C42">
        <w:rPr>
          <w:rFonts w:ascii="Times New Roman" w:hAnsi="Times New Roman" w:cs="Times New Roman"/>
          <w:b/>
          <w:sz w:val="28"/>
          <w:szCs w:val="28"/>
        </w:rPr>
        <w:t xml:space="preserve"> в Орловской области добровольно уплачивают страховые взносы для формирования будущей пенсии </w:t>
      </w:r>
      <w:bookmarkStart w:id="0" w:name="_GoBack"/>
      <w:bookmarkEnd w:id="0"/>
    </w:p>
    <w:p w:rsidR="00D82977" w:rsidRDefault="00D82977" w:rsidP="00D82977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2977" w:rsidRPr="004632E1" w:rsidRDefault="00D82977" w:rsidP="00D8297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3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 </w:t>
      </w:r>
      <w:proofErr w:type="spellStart"/>
      <w:r w:rsidRPr="00463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самозанятых</w:t>
      </w:r>
      <w:proofErr w:type="spellEnd"/>
      <w:r w:rsidRPr="00463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граждан, уплачивающих налог на профессиональный доход, есть право выбора — платить или не платить страховые взносы на обязательное пенсионное страхование. Если </w:t>
      </w:r>
      <w:proofErr w:type="spellStart"/>
      <w:r w:rsidRPr="00463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самозанятый</w:t>
      </w:r>
      <w:proofErr w:type="spellEnd"/>
      <w:r w:rsidRPr="00463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 вступил добровольно в </w:t>
      </w:r>
      <w:r w:rsidRPr="004632E1">
        <w:rPr>
          <w:rFonts w:ascii="Times New Roman" w:hAnsi="Times New Roman" w:cs="Times New Roman"/>
          <w:i/>
          <w:sz w:val="24"/>
          <w:szCs w:val="24"/>
        </w:rPr>
        <w:t>правоотношения по уплате страховых взносов для страховой пенсии, то</w:t>
      </w:r>
      <w:r w:rsidRPr="00463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унего не формируются пенсионные права. О том, как </w:t>
      </w:r>
      <w:proofErr w:type="spellStart"/>
      <w:r w:rsidRPr="00463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самозанятым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позаботиться </w:t>
      </w:r>
      <w:r w:rsidRPr="00463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 </w:t>
      </w:r>
      <w:r w:rsidRPr="004632E1">
        <w:rPr>
          <w:rFonts w:ascii="Times New Roman" w:hAnsi="Times New Roman" w:cs="Times New Roman"/>
          <w:i/>
          <w:sz w:val="24"/>
          <w:szCs w:val="24"/>
        </w:rPr>
        <w:t>будущей пенсии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463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напоминает Отделение С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оциального фонда России</w:t>
      </w:r>
      <w:r w:rsidRPr="00463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Орловской области.</w:t>
      </w:r>
    </w:p>
    <w:p w:rsidR="00D82977" w:rsidRDefault="00D82977" w:rsidP="00D82977">
      <w:pPr>
        <w:pStyle w:val="a5"/>
        <w:widowControl w:val="0"/>
        <w:spacing w:before="0" w:beforeAutospacing="0" w:after="0" w:line="360" w:lineRule="auto"/>
        <w:ind w:firstLine="709"/>
        <w:jc w:val="both"/>
      </w:pPr>
    </w:p>
    <w:p w:rsidR="00D82977" w:rsidRDefault="00D82977" w:rsidP="00D82977">
      <w:pPr>
        <w:pStyle w:val="a5"/>
        <w:widowControl w:val="0"/>
        <w:spacing w:before="0" w:beforeAutospacing="0" w:after="0" w:line="360" w:lineRule="auto"/>
        <w:ind w:firstLine="709"/>
        <w:jc w:val="both"/>
        <w:rPr>
          <w:color w:val="auto"/>
        </w:rPr>
      </w:pPr>
      <w:r w:rsidRPr="00AE4DDE">
        <w:rPr>
          <w:color w:val="auto"/>
        </w:rPr>
        <w:t xml:space="preserve">Для того, чтобы у </w:t>
      </w:r>
      <w:proofErr w:type="spellStart"/>
      <w:r w:rsidRPr="00AE4DDE">
        <w:rPr>
          <w:color w:val="auto"/>
        </w:rPr>
        <w:t>самозанятых</w:t>
      </w:r>
      <w:proofErr w:type="spellEnd"/>
      <w:r w:rsidRPr="00AE4DDE">
        <w:rPr>
          <w:color w:val="auto"/>
        </w:rPr>
        <w:t xml:space="preserve"> граждан формировались пенсионные права (страховой стаж и пенсионные коэффициенты), им необходимо вступить в добровольные правоотношения по обязательному пенсионному страхованию с Отделением СФР по Орловской области и добровольно уплачивать страховые взносы. </w:t>
      </w:r>
    </w:p>
    <w:p w:rsidR="00D82977" w:rsidRPr="00AE4DDE" w:rsidRDefault="00D82977" w:rsidP="00D82977">
      <w:pPr>
        <w:pStyle w:val="a5"/>
        <w:widowControl w:val="0"/>
        <w:spacing w:before="0" w:beforeAutospacing="0" w:after="0" w:line="360" w:lineRule="auto"/>
        <w:ind w:firstLine="709"/>
        <w:jc w:val="both"/>
        <w:rPr>
          <w:color w:val="auto"/>
        </w:rPr>
      </w:pPr>
    </w:p>
    <w:p w:rsidR="00D82977" w:rsidRDefault="00D82977" w:rsidP="00D82977">
      <w:pPr>
        <w:pStyle w:val="a5"/>
        <w:widowControl w:val="0"/>
        <w:spacing w:before="0" w:beforeAutospacing="0" w:after="0" w:line="360" w:lineRule="auto"/>
        <w:ind w:firstLine="709"/>
        <w:jc w:val="both"/>
        <w:rPr>
          <w:color w:val="auto"/>
        </w:rPr>
      </w:pPr>
      <w:r w:rsidRPr="00AE4DDE">
        <w:rPr>
          <w:color w:val="auto"/>
        </w:rPr>
        <w:t xml:space="preserve">Периоды добровольной уплаты страховых взносов засчитываются в страховой стаж. При этом их продолжительность не может составлять более половины требуемого стажа для назначения страховой пенсии по старости (7 лет 6 месяцев). Кроме того, уплата страховых взносов увеличивает величину индивидуального пенсионного коэффициента (далее </w:t>
      </w:r>
      <w:r>
        <w:rPr>
          <w:color w:val="auto"/>
        </w:rPr>
        <w:t>—</w:t>
      </w:r>
      <w:r w:rsidRPr="00AE4DDE">
        <w:rPr>
          <w:color w:val="auto"/>
        </w:rPr>
        <w:t xml:space="preserve"> ИПК). </w:t>
      </w:r>
      <w:r>
        <w:rPr>
          <w:color w:val="auto"/>
        </w:rPr>
        <w:t>Д</w:t>
      </w:r>
      <w:r w:rsidRPr="00AE4DDE">
        <w:rPr>
          <w:color w:val="auto"/>
        </w:rPr>
        <w:t>ля назначения страховой пенсии по старости в 2024 году необходимо достижение пенсионного возраста (мужчинам</w:t>
      </w:r>
      <w:r>
        <w:rPr>
          <w:color w:val="auto"/>
        </w:rPr>
        <w:t xml:space="preserve"> — </w:t>
      </w:r>
      <w:r w:rsidRPr="00AE4DDE">
        <w:rPr>
          <w:color w:val="auto"/>
        </w:rPr>
        <w:t>63 лет, женщинам</w:t>
      </w:r>
      <w:r>
        <w:rPr>
          <w:color w:val="auto"/>
        </w:rPr>
        <w:t xml:space="preserve"> — </w:t>
      </w:r>
      <w:r w:rsidRPr="00AE4DDE">
        <w:rPr>
          <w:color w:val="auto"/>
        </w:rPr>
        <w:t>58 лет), 15 лет страхового стажа и 28,2 ИПК.</w:t>
      </w:r>
    </w:p>
    <w:p w:rsidR="00D82977" w:rsidRPr="00AE4DDE" w:rsidRDefault="00D82977" w:rsidP="00D82977">
      <w:pPr>
        <w:pStyle w:val="a5"/>
        <w:widowControl w:val="0"/>
        <w:spacing w:before="0" w:beforeAutospacing="0" w:after="0" w:line="360" w:lineRule="auto"/>
        <w:ind w:firstLine="709"/>
        <w:jc w:val="both"/>
        <w:rPr>
          <w:color w:val="auto"/>
        </w:rPr>
      </w:pPr>
    </w:p>
    <w:p w:rsidR="00D82977" w:rsidRDefault="00D82977" w:rsidP="00D82977">
      <w:pPr>
        <w:pStyle w:val="a5"/>
        <w:widowControl w:val="0"/>
        <w:spacing w:before="0" w:beforeAutospacing="0" w:after="0" w:line="360" w:lineRule="auto"/>
        <w:ind w:firstLine="709"/>
        <w:jc w:val="both"/>
      </w:pPr>
      <w:r>
        <w:t xml:space="preserve">Гражданам, которые хотят добровольно вступить в правоотношения по обязательному пенсионному страхованию, необходимо подать соответствующее заявление. Сделать это можно в электронном видена портале </w:t>
      </w:r>
      <w:proofErr w:type="spellStart"/>
      <w:r>
        <w:t>госуслуг,лично</w:t>
      </w:r>
      <w:proofErr w:type="spellEnd"/>
      <w:r>
        <w:t xml:space="preserve"> в Отделение</w:t>
      </w:r>
      <w:r w:rsidRPr="008171F0">
        <w:t xml:space="preserve"> СФР</w:t>
      </w:r>
      <w:r>
        <w:t xml:space="preserve"> по Орловской области</w:t>
      </w:r>
      <w:r w:rsidRPr="008171F0">
        <w:t xml:space="preserve">, </w:t>
      </w:r>
      <w:r>
        <w:t>а также направить</w:t>
      </w:r>
      <w:r w:rsidRPr="008171F0">
        <w:t xml:space="preserve"> с использованием услуг почтовой связи способом, позволяющим подтвердить фак</w:t>
      </w:r>
      <w:r>
        <w:t>т и дату отправления.</w:t>
      </w:r>
    </w:p>
    <w:p w:rsidR="00D82977" w:rsidRDefault="00D82977" w:rsidP="00D82977">
      <w:pPr>
        <w:pStyle w:val="a5"/>
        <w:widowControl w:val="0"/>
        <w:spacing w:before="0" w:beforeAutospacing="0" w:after="0" w:line="360" w:lineRule="auto"/>
        <w:ind w:firstLine="709"/>
        <w:jc w:val="both"/>
      </w:pPr>
    </w:p>
    <w:p w:rsidR="00D82977" w:rsidRDefault="00D82977" w:rsidP="00D82977">
      <w:pPr>
        <w:pStyle w:val="a5"/>
        <w:widowControl w:val="0"/>
        <w:spacing w:before="0" w:beforeAutospacing="0" w:after="0" w:line="360" w:lineRule="auto"/>
        <w:ind w:firstLine="709"/>
        <w:jc w:val="both"/>
      </w:pPr>
      <w:r>
        <w:t xml:space="preserve">Если у вас остались вопросы, вы всегда можете обратиться за консультацией в </w:t>
      </w:r>
      <w:r>
        <w:lastRenderedPageBreak/>
        <w:t xml:space="preserve">единый контакт-центр Отделения по телефону: </w:t>
      </w:r>
      <w:r>
        <w:rPr>
          <w:rStyle w:val="a4"/>
        </w:rPr>
        <w:t>8-800-200-12-14</w:t>
      </w:r>
      <w:r>
        <w:t xml:space="preserve"> (звонок бесплатный) или в территориальный орган </w:t>
      </w:r>
      <w:hyperlink r:id="rId5" w:history="1">
        <w:r>
          <w:rPr>
            <w:rStyle w:val="a3"/>
          </w:rPr>
          <w:t>СФР</w:t>
        </w:r>
      </w:hyperlink>
      <w:r>
        <w:t xml:space="preserve"> (режим работы: c понедельника по четверг с 9-00 до 18-00, пятница с 09-00 до 16-45, а также в каждую последнюю субботу месяца — дополнительный день приема граждан с 09-00 до 16-00).</w:t>
      </w:r>
    </w:p>
    <w:p w:rsidR="00D82977" w:rsidRDefault="00D82977" w:rsidP="00D82977">
      <w:pPr>
        <w:pStyle w:val="a5"/>
        <w:widowControl w:val="0"/>
        <w:spacing w:before="0" w:beforeAutospacing="0" w:after="0" w:line="360" w:lineRule="auto"/>
        <w:ind w:firstLine="709"/>
        <w:jc w:val="right"/>
      </w:pPr>
    </w:p>
    <w:p w:rsidR="009557C4" w:rsidRPr="001D783B" w:rsidRDefault="009557C4" w:rsidP="00D82977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9557C4" w:rsidRPr="001D783B" w:rsidSect="00742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E25ADB"/>
    <w:rsid w:val="00091B91"/>
    <w:rsid w:val="000B02F9"/>
    <w:rsid w:val="000F1A77"/>
    <w:rsid w:val="001D783B"/>
    <w:rsid w:val="001E222F"/>
    <w:rsid w:val="00263C01"/>
    <w:rsid w:val="00324C42"/>
    <w:rsid w:val="003258F0"/>
    <w:rsid w:val="00366C71"/>
    <w:rsid w:val="00386EBA"/>
    <w:rsid w:val="003E075A"/>
    <w:rsid w:val="004632E1"/>
    <w:rsid w:val="004813CC"/>
    <w:rsid w:val="004D4E30"/>
    <w:rsid w:val="004D73F8"/>
    <w:rsid w:val="0053385C"/>
    <w:rsid w:val="00545A9A"/>
    <w:rsid w:val="00576584"/>
    <w:rsid w:val="00690743"/>
    <w:rsid w:val="0069731D"/>
    <w:rsid w:val="006C4D5C"/>
    <w:rsid w:val="00742E79"/>
    <w:rsid w:val="00777EAE"/>
    <w:rsid w:val="008171F0"/>
    <w:rsid w:val="00877FD5"/>
    <w:rsid w:val="008F148E"/>
    <w:rsid w:val="009557C4"/>
    <w:rsid w:val="009C4419"/>
    <w:rsid w:val="009F2C9B"/>
    <w:rsid w:val="00A17F36"/>
    <w:rsid w:val="00A728D0"/>
    <w:rsid w:val="00AA77C6"/>
    <w:rsid w:val="00AE4DDE"/>
    <w:rsid w:val="00B13BA0"/>
    <w:rsid w:val="00BD3A70"/>
    <w:rsid w:val="00C04F27"/>
    <w:rsid w:val="00CB2D25"/>
    <w:rsid w:val="00CB3D72"/>
    <w:rsid w:val="00CE4CC8"/>
    <w:rsid w:val="00D01E76"/>
    <w:rsid w:val="00D05C53"/>
    <w:rsid w:val="00D53119"/>
    <w:rsid w:val="00D82977"/>
    <w:rsid w:val="00DA27E3"/>
    <w:rsid w:val="00DB22A9"/>
    <w:rsid w:val="00DF7F54"/>
    <w:rsid w:val="00E246B7"/>
    <w:rsid w:val="00E25ADB"/>
    <w:rsid w:val="00E54C99"/>
    <w:rsid w:val="00E72F5F"/>
    <w:rsid w:val="00E977F7"/>
    <w:rsid w:val="00F42511"/>
    <w:rsid w:val="00F81658"/>
    <w:rsid w:val="00FD5A2E"/>
    <w:rsid w:val="00FF4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1E76"/>
    <w:rPr>
      <w:color w:val="000080"/>
      <w:u w:val="single"/>
    </w:rPr>
  </w:style>
  <w:style w:type="character" w:styleId="a4">
    <w:name w:val="Strong"/>
    <w:basedOn w:val="a0"/>
    <w:uiPriority w:val="22"/>
    <w:qFormat/>
    <w:rsid w:val="00D01E76"/>
    <w:rPr>
      <w:b/>
      <w:bCs/>
    </w:rPr>
  </w:style>
  <w:style w:type="paragraph" w:styleId="a5">
    <w:name w:val="Normal (Web)"/>
    <w:basedOn w:val="a"/>
    <w:uiPriority w:val="99"/>
    <w:unhideWhenUsed/>
    <w:rsid w:val="00D01E7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oi732d6d">
    <w:name w:val="oi732d6d"/>
    <w:basedOn w:val="a0"/>
    <w:rsid w:val="00D01E76"/>
  </w:style>
  <w:style w:type="paragraph" w:styleId="a6">
    <w:name w:val="Balloon Text"/>
    <w:basedOn w:val="a"/>
    <w:link w:val="a7"/>
    <w:uiPriority w:val="99"/>
    <w:semiHidden/>
    <w:unhideWhenUsed/>
    <w:rsid w:val="009F2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2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7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fr.gov.ru/branches/orel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Окунькова Анастасия Юрьевна</dc:creator>
  <cp:lastModifiedBy>Юркова Виктория Александровна</cp:lastModifiedBy>
  <cp:revision>14</cp:revision>
  <cp:lastPrinted>2024-07-30T12:07:00Z</cp:lastPrinted>
  <dcterms:created xsi:type="dcterms:W3CDTF">2024-07-25T13:12:00Z</dcterms:created>
  <dcterms:modified xsi:type="dcterms:W3CDTF">2024-08-07T07:09:00Z</dcterms:modified>
</cp:coreProperties>
</file>